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Щетка меднографитовая 6 х 9 х 16 мм. Медный поводок 37 мм.Толщина поводка 1 мм. Количество 1 штука. Применяется в ремонте электродвигателя отопителя автомобиля. Поводок токоприемника изготовлен из качественных медных проводков методом плетения. Подвижность</w:t>
      </w:r>
      <w:r>
        <w:t xml:space="preserve"> медного поводка в прорези шахты щеткодержателя достигается за счет правильно подобранного сечения проводов.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 хорошем и исправном состоянии коллектора якоря электродвигателя срок работы медно графитовой щетки минимум 5 лет. При замене медно графитовых щеток необходимо уделить внимание коллектору. Если поверхность пластин коллектора имеет выработку, то необходи</w:t>
      </w:r>
      <w:r>
        <w:t xml:space="preserve">ма проточка коллектора якоря или замена коллектора.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Сергей Николаевич</cp:lastModifiedBy>
  <cp:revision>1</cp:revision>
  <dcterms:modified xsi:type="dcterms:W3CDTF">2023-05-26T14:22:19Z</dcterms:modified>
</cp:coreProperties>
</file>