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52F80" w14:textId="77777777" w:rsidR="00043F4D" w:rsidRPr="00B01846" w:rsidRDefault="00043F4D" w:rsidP="00E92FFE">
      <w:pPr>
        <w:spacing w:after="0" w:line="240" w:lineRule="auto"/>
        <w:ind w:right="1133"/>
        <w:jc w:val="both"/>
        <w:rPr>
          <w:rFonts w:ascii="Times New Roman" w:eastAsiaTheme="minorHAnsi" w:hAnsi="Times New Roman"/>
          <w:iCs/>
          <w:sz w:val="22"/>
          <w:szCs w:val="22"/>
          <w:lang w:eastAsia="ru-RU"/>
        </w:rPr>
      </w:pPr>
    </w:p>
    <w:p w14:paraId="3BAB89C0" w14:textId="22112501" w:rsidR="00956610" w:rsidRPr="002C39D4" w:rsidRDefault="00A721A0" w:rsidP="00A721A0">
      <w:pPr>
        <w:spacing w:before="100" w:beforeAutospacing="1" w:after="100" w:afterAutospacing="1" w:line="240" w:lineRule="auto"/>
        <w:ind w:left="720"/>
        <w:rPr>
          <w:rFonts w:ascii="Times New Roman" w:eastAsiaTheme="minorHAnsi" w:hAnsi="Times New Roman"/>
          <w:sz w:val="28"/>
          <w:szCs w:val="28"/>
        </w:rPr>
      </w:pPr>
      <w:r>
        <w:rPr>
          <w:rFonts w:ascii="Arial" w:hAnsi="Arial" w:cs="Arial"/>
          <w:b/>
          <w:bCs/>
          <w:color w:val="000000"/>
          <w:sz w:val="30"/>
          <w:szCs w:val="30"/>
          <w:bdr w:val="none" w:sz="0" w:space="0" w:color="auto" w:frame="1"/>
          <w:shd w:val="clear" w:color="auto" w:fill="FBF8F5"/>
        </w:rPr>
        <w:t xml:space="preserve">1. </w:t>
      </w:r>
      <w:r w:rsidRPr="00A721A0">
        <w:rPr>
          <w:rFonts w:ascii="Arial" w:hAnsi="Arial" w:cs="Arial"/>
          <w:b/>
          <w:bCs/>
          <w:color w:val="000000"/>
          <w:sz w:val="30"/>
          <w:szCs w:val="30"/>
          <w:bdr w:val="none" w:sz="0" w:space="0" w:color="auto" w:frame="1"/>
          <w:shd w:val="clear" w:color="auto" w:fill="FBF8F5"/>
        </w:rPr>
        <w:t>Общие положения</w:t>
      </w:r>
      <w:r w:rsidRPr="00A721A0">
        <w:rPr>
          <w:rFonts w:ascii="Arial" w:hAnsi="Arial" w:cs="Arial"/>
          <w:b/>
          <w:bCs/>
          <w:color w:val="000000"/>
          <w:sz w:val="30"/>
          <w:szCs w:val="30"/>
          <w:bdr w:val="none" w:sz="0" w:space="0" w:color="auto" w:frame="1"/>
          <w:shd w:val="clear" w:color="auto" w:fill="FBF8F5"/>
        </w:rPr>
        <w:br/>
      </w:r>
      <w:r w:rsidRPr="00A721A0">
        <w:rPr>
          <w:rFonts w:ascii="Arial" w:hAnsi="Arial" w:cs="Arial"/>
          <w:color w:val="000000"/>
          <w:sz w:val="30"/>
          <w:szCs w:val="30"/>
          <w:bdr w:val="none" w:sz="0" w:space="0" w:color="auto" w:frame="1"/>
          <w:shd w:val="clear" w:color="auto" w:fill="FBF8F5"/>
        </w:rPr>
        <w:t xml:space="preserve">1.1. Настоящая Политика в отношении обработки персональных данных Индивидуального предпринимателя </w:t>
      </w:r>
      <w:r>
        <w:rPr>
          <w:rFonts w:ascii="Arial" w:hAnsi="Arial" w:cs="Arial"/>
          <w:color w:val="000000"/>
          <w:sz w:val="30"/>
          <w:szCs w:val="30"/>
          <w:bdr w:val="none" w:sz="0" w:space="0" w:color="auto" w:frame="1"/>
          <w:shd w:val="clear" w:color="auto" w:fill="FBF8F5"/>
        </w:rPr>
        <w:t>Сергеевой Юлии Витальевны</w:t>
      </w:r>
      <w:r w:rsidRPr="00A721A0">
        <w:rPr>
          <w:rFonts w:ascii="Arial" w:hAnsi="Arial" w:cs="Arial"/>
          <w:color w:val="000000"/>
          <w:sz w:val="30"/>
          <w:szCs w:val="30"/>
          <w:bdr w:val="none" w:sz="0" w:space="0" w:color="auto" w:frame="1"/>
          <w:shd w:val="clear" w:color="auto" w:fill="FBF8F5"/>
        </w:rPr>
        <w:t xml:space="preserve"> (ИНН </w:t>
      </w:r>
      <w:r>
        <w:rPr>
          <w:rFonts w:ascii="Arial" w:hAnsi="Arial" w:cs="Arial"/>
          <w:color w:val="000000"/>
          <w:sz w:val="30"/>
          <w:szCs w:val="30"/>
          <w:bdr w:val="none" w:sz="0" w:space="0" w:color="auto" w:frame="1"/>
          <w:shd w:val="clear" w:color="auto" w:fill="FBF8F5"/>
        </w:rPr>
        <w:t>385104954507</w:t>
      </w:r>
      <w:r>
        <w:rPr>
          <w:rFonts w:ascii="Arial" w:hAnsi="Arial" w:cs="Arial"/>
          <w:color w:val="000000"/>
          <w:sz w:val="30"/>
          <w:szCs w:val="30"/>
          <w:bdr w:val="none" w:sz="0" w:space="0" w:color="auto" w:frame="1"/>
          <w:shd w:val="clear" w:color="auto" w:fill="FBF8F5"/>
        </w:rPr>
        <w:t>) (далее – Политика) разработана во исполнение требований пункта 2 части 1 статьи 18.1 Федерального закона от 27.07.2006 № 152-ФЗ «О персональных данных» (далее – Закон о персональных данных) в целях обеспечения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1.2. Политика действует в отношении всех персональных данных, которые обрабатывает Индивидуальный предприниматель Сергеев</w:t>
      </w:r>
      <w:r>
        <w:rPr>
          <w:rFonts w:ascii="Arial" w:hAnsi="Arial" w:cs="Arial"/>
          <w:color w:val="000000"/>
          <w:sz w:val="30"/>
          <w:szCs w:val="30"/>
          <w:bdr w:val="none" w:sz="0" w:space="0" w:color="auto" w:frame="1"/>
          <w:shd w:val="clear" w:color="auto" w:fill="FBF8F5"/>
        </w:rPr>
        <w:t>а</w:t>
      </w:r>
      <w:r>
        <w:rPr>
          <w:rFonts w:ascii="Arial" w:hAnsi="Arial" w:cs="Arial"/>
          <w:color w:val="000000"/>
          <w:sz w:val="30"/>
          <w:szCs w:val="30"/>
          <w:bdr w:val="none" w:sz="0" w:space="0" w:color="auto" w:frame="1"/>
          <w:shd w:val="clear" w:color="auto" w:fill="FBF8F5"/>
        </w:rPr>
        <w:t xml:space="preserve"> Юли</w:t>
      </w:r>
      <w:r>
        <w:rPr>
          <w:rFonts w:ascii="Arial" w:hAnsi="Arial" w:cs="Arial"/>
          <w:color w:val="000000"/>
          <w:sz w:val="30"/>
          <w:szCs w:val="30"/>
          <w:bdr w:val="none" w:sz="0" w:space="0" w:color="auto" w:frame="1"/>
          <w:shd w:val="clear" w:color="auto" w:fill="FBF8F5"/>
        </w:rPr>
        <w:t>я</w:t>
      </w:r>
      <w:r>
        <w:rPr>
          <w:rFonts w:ascii="Arial" w:hAnsi="Arial" w:cs="Arial"/>
          <w:color w:val="000000"/>
          <w:sz w:val="30"/>
          <w:szCs w:val="30"/>
          <w:bdr w:val="none" w:sz="0" w:space="0" w:color="auto" w:frame="1"/>
          <w:shd w:val="clear" w:color="auto" w:fill="FBF8F5"/>
        </w:rPr>
        <w:t xml:space="preserve"> Витальевн</w:t>
      </w:r>
      <w:r>
        <w:rPr>
          <w:rFonts w:ascii="Arial" w:hAnsi="Arial" w:cs="Arial"/>
          <w:color w:val="000000"/>
          <w:sz w:val="30"/>
          <w:szCs w:val="30"/>
          <w:bdr w:val="none" w:sz="0" w:space="0" w:color="auto" w:frame="1"/>
          <w:shd w:val="clear" w:color="auto" w:fill="FBF8F5"/>
        </w:rPr>
        <w:t>а</w:t>
      </w:r>
      <w:r w:rsidRPr="00A721A0">
        <w:rPr>
          <w:rFonts w:ascii="Arial" w:hAnsi="Arial" w:cs="Arial"/>
          <w:color w:val="000000"/>
          <w:sz w:val="30"/>
          <w:szCs w:val="30"/>
          <w:bdr w:val="none" w:sz="0" w:space="0" w:color="auto" w:frame="1"/>
          <w:shd w:val="clear" w:color="auto" w:fill="FBF8F5"/>
        </w:rPr>
        <w:t xml:space="preserve"> (ИНН </w:t>
      </w:r>
      <w:r>
        <w:rPr>
          <w:rFonts w:ascii="Arial" w:hAnsi="Arial" w:cs="Arial"/>
          <w:color w:val="000000"/>
          <w:sz w:val="30"/>
          <w:szCs w:val="30"/>
          <w:bdr w:val="none" w:sz="0" w:space="0" w:color="auto" w:frame="1"/>
          <w:shd w:val="clear" w:color="auto" w:fill="FBF8F5"/>
        </w:rPr>
        <w:t>385104954507) (далее также – Оператор).</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1.3. Политика распространяется на отношения в области обработки персональных данных, возникшие у Оператора как до, так и после утверждения настоящей Политики.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xml:space="preserve">1.4. Во исполнение требований части 2 статьи 18.1 Закона о персональных данных настоящая Политика публикуется в свободном доступе в информационно-телекоммуникационной сети Интернет на всех страницах и </w:t>
      </w:r>
      <w:proofErr w:type="spellStart"/>
      <w:r>
        <w:rPr>
          <w:rFonts w:ascii="Arial" w:hAnsi="Arial" w:cs="Arial"/>
          <w:color w:val="000000"/>
          <w:sz w:val="30"/>
          <w:szCs w:val="30"/>
          <w:bdr w:val="none" w:sz="0" w:space="0" w:color="auto" w:frame="1"/>
          <w:shd w:val="clear" w:color="auto" w:fill="FBF8F5"/>
        </w:rPr>
        <w:t>поддоменах</w:t>
      </w:r>
      <w:proofErr w:type="spellEnd"/>
      <w:r>
        <w:rPr>
          <w:rFonts w:ascii="Arial" w:hAnsi="Arial" w:cs="Arial"/>
          <w:color w:val="000000"/>
          <w:sz w:val="30"/>
          <w:szCs w:val="30"/>
          <w:bdr w:val="none" w:sz="0" w:space="0" w:color="auto" w:frame="1"/>
          <w:shd w:val="clear" w:color="auto" w:fill="FBF8F5"/>
        </w:rPr>
        <w:t xml:space="preserve"> сайте Оператора </w:t>
      </w:r>
      <w:r w:rsidRPr="00A721A0">
        <w:rPr>
          <w:rFonts w:ascii="Arial" w:hAnsi="Arial" w:cs="Arial"/>
          <w:color w:val="000000"/>
          <w:sz w:val="30"/>
          <w:szCs w:val="30"/>
          <w:bdr w:val="none" w:sz="0" w:space="0" w:color="auto" w:frame="1"/>
          <w:shd w:val="clear" w:color="auto" w:fill="FBF8F5"/>
        </w:rPr>
        <w:t>https://</w:t>
      </w:r>
      <w:proofErr w:type="spellStart"/>
      <w:r>
        <w:rPr>
          <w:rFonts w:ascii="Arial" w:hAnsi="Arial" w:cs="Arial"/>
          <w:color w:val="000000"/>
          <w:sz w:val="30"/>
          <w:szCs w:val="30"/>
          <w:bdr w:val="none" w:sz="0" w:space="0" w:color="auto" w:frame="1"/>
          <w:shd w:val="clear" w:color="auto" w:fill="FBF8F5"/>
          <w:lang w:val="en-US"/>
        </w:rPr>
        <w:t>crugozorplus</w:t>
      </w:r>
      <w:proofErr w:type="spellEnd"/>
      <w:r w:rsidRPr="00A721A0">
        <w:rPr>
          <w:rFonts w:ascii="Arial" w:hAnsi="Arial" w:cs="Arial"/>
          <w:color w:val="000000"/>
          <w:sz w:val="30"/>
          <w:szCs w:val="30"/>
          <w:bdr w:val="none" w:sz="0" w:space="0" w:color="auto" w:frame="1"/>
          <w:shd w:val="clear" w:color="auto" w:fill="FBF8F5"/>
        </w:rPr>
        <w:t>.</w:t>
      </w:r>
      <w:proofErr w:type="spellStart"/>
      <w:r>
        <w:rPr>
          <w:rFonts w:ascii="Arial" w:hAnsi="Arial" w:cs="Arial"/>
          <w:color w:val="000000"/>
          <w:sz w:val="30"/>
          <w:szCs w:val="30"/>
          <w:bdr w:val="none" w:sz="0" w:space="0" w:color="auto" w:frame="1"/>
          <w:shd w:val="clear" w:color="auto" w:fill="FBF8F5"/>
          <w:lang w:val="en-US"/>
        </w:rPr>
        <w:t>ru</w:t>
      </w:r>
      <w:proofErr w:type="spellEnd"/>
      <w:r>
        <w:rPr>
          <w:rFonts w:ascii="Arial" w:hAnsi="Arial" w:cs="Arial"/>
          <w:color w:val="000000"/>
          <w:sz w:val="30"/>
          <w:szCs w:val="30"/>
          <w:bdr w:val="none" w:sz="0" w:space="0" w:color="auto" w:frame="1"/>
          <w:shd w:val="clear" w:color="auto" w:fill="FBF8F5"/>
        </w:rPr>
        <w:br/>
        <w:t>В Политику могут вноситься изменения без уведомления субъектов персональных данных и прочих лиц. Актуальная редакция Политики размещена в свободном доступе в информационно-телекоммуникационной сети Интернет на сайте </w:t>
      </w:r>
      <w:r w:rsidRPr="00A721A0">
        <w:rPr>
          <w:rFonts w:ascii="Arial" w:hAnsi="Arial" w:cs="Arial"/>
          <w:color w:val="000000"/>
          <w:sz w:val="30"/>
          <w:szCs w:val="30"/>
          <w:bdr w:val="none" w:sz="0" w:space="0" w:color="auto" w:frame="1"/>
          <w:shd w:val="clear" w:color="auto" w:fill="FBF8F5"/>
        </w:rPr>
        <w:t>https://</w:t>
      </w:r>
      <w:proofErr w:type="spellStart"/>
      <w:r>
        <w:rPr>
          <w:rFonts w:ascii="Arial" w:hAnsi="Arial" w:cs="Arial"/>
          <w:color w:val="000000"/>
          <w:sz w:val="30"/>
          <w:szCs w:val="30"/>
          <w:bdr w:val="none" w:sz="0" w:space="0" w:color="auto" w:frame="1"/>
          <w:shd w:val="clear" w:color="auto" w:fill="FBF8F5"/>
          <w:lang w:val="en-US"/>
        </w:rPr>
        <w:t>crugozorplus</w:t>
      </w:r>
      <w:proofErr w:type="spellEnd"/>
      <w:r w:rsidRPr="00A721A0">
        <w:rPr>
          <w:rFonts w:ascii="Arial" w:hAnsi="Arial" w:cs="Arial"/>
          <w:color w:val="000000"/>
          <w:sz w:val="30"/>
          <w:szCs w:val="30"/>
          <w:bdr w:val="none" w:sz="0" w:space="0" w:color="auto" w:frame="1"/>
          <w:shd w:val="clear" w:color="auto" w:fill="FBF8F5"/>
        </w:rPr>
        <w:t>.</w:t>
      </w:r>
      <w:proofErr w:type="spellStart"/>
      <w:r>
        <w:rPr>
          <w:rFonts w:ascii="Arial" w:hAnsi="Arial" w:cs="Arial"/>
          <w:color w:val="000000"/>
          <w:sz w:val="30"/>
          <w:szCs w:val="30"/>
          <w:bdr w:val="none" w:sz="0" w:space="0" w:color="auto" w:frame="1"/>
          <w:shd w:val="clear" w:color="auto" w:fill="FBF8F5"/>
          <w:lang w:val="en-US"/>
        </w:rPr>
        <w:t>ru</w:t>
      </w:r>
      <w:proofErr w:type="spellEnd"/>
      <w:r>
        <w:rPr>
          <w:rFonts w:ascii="Arial" w:hAnsi="Arial" w:cs="Arial"/>
          <w:color w:val="000000"/>
          <w:sz w:val="30"/>
          <w:szCs w:val="30"/>
          <w:bdr w:val="none" w:sz="0" w:space="0" w:color="auto" w:frame="1"/>
          <w:shd w:val="clear" w:color="auto" w:fill="FBF8F5"/>
        </w:rPr>
        <w:t>.</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1.5. Основные понятия, используемые в Политике: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персональные данные – любая информация, относящаяся к прямо или косвенно определенному или определяемому физическому лицу (субъекту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xml:space="preserve">- оператор персональных данных (оператор)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 Для целей Политики </w:t>
      </w:r>
      <w:r>
        <w:rPr>
          <w:rFonts w:ascii="Arial" w:hAnsi="Arial" w:cs="Arial"/>
          <w:color w:val="000000"/>
          <w:sz w:val="30"/>
          <w:szCs w:val="30"/>
          <w:bdr w:val="none" w:sz="0" w:space="0" w:color="auto" w:frame="1"/>
          <w:shd w:val="clear" w:color="auto" w:fill="FBF8F5"/>
        </w:rPr>
        <w:lastRenderedPageBreak/>
        <w:t>оператором является Индивидуальный предприниматель Сергеева Юлия Витальевна</w:t>
      </w:r>
      <w:r w:rsidRPr="00A721A0">
        <w:rPr>
          <w:rFonts w:ascii="Arial" w:hAnsi="Arial" w:cs="Arial"/>
          <w:color w:val="000000"/>
          <w:sz w:val="30"/>
          <w:szCs w:val="30"/>
          <w:bdr w:val="none" w:sz="0" w:space="0" w:color="auto" w:frame="1"/>
          <w:shd w:val="clear" w:color="auto" w:fill="FBF8F5"/>
        </w:rPr>
        <w:t xml:space="preserve"> (ИНН </w:t>
      </w:r>
      <w:r>
        <w:rPr>
          <w:rFonts w:ascii="Arial" w:hAnsi="Arial" w:cs="Arial"/>
          <w:color w:val="000000"/>
          <w:sz w:val="30"/>
          <w:szCs w:val="30"/>
          <w:bdr w:val="none" w:sz="0" w:space="0" w:color="auto" w:frame="1"/>
          <w:shd w:val="clear" w:color="auto" w:fill="FBF8F5"/>
        </w:rPr>
        <w:t>385104954507);</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обработка персональных данных – любое действие (операция) или совокупность действий (операций) с персональными данными, совершаемых с использованием средств автоматизации или без их </w:t>
      </w:r>
      <w:r>
        <w:rPr>
          <w:rFonts w:ascii="Arial" w:hAnsi="Arial" w:cs="Arial"/>
          <w:color w:val="000000"/>
          <w:sz w:val="36"/>
          <w:szCs w:val="36"/>
          <w:shd w:val="clear" w:color="auto" w:fill="FBF8F5"/>
        </w:rPr>
        <w:t>использования. </w:t>
      </w:r>
      <w:r>
        <w:rPr>
          <w:rFonts w:ascii="Arial" w:hAnsi="Arial" w:cs="Arial"/>
          <w:color w:val="000000"/>
          <w:sz w:val="30"/>
          <w:szCs w:val="30"/>
          <w:bdr w:val="none" w:sz="0" w:space="0" w:color="auto" w:frame="1"/>
          <w:shd w:val="clear" w:color="auto" w:fill="FBF8F5"/>
        </w:rPr>
        <w:t>Обработка персональных данных включает в себя в том числе:</w:t>
      </w:r>
      <w:r>
        <w:rPr>
          <w:rFonts w:ascii="Arial" w:hAnsi="Arial" w:cs="Arial"/>
          <w:color w:val="000000"/>
          <w:sz w:val="30"/>
          <w:szCs w:val="30"/>
          <w:bdr w:val="none" w:sz="0" w:space="0" w:color="auto" w:frame="1"/>
          <w:shd w:val="clear" w:color="auto" w:fill="FBF8F5"/>
        </w:rPr>
        <w:br/>
        <w:t>- сбор;</w:t>
      </w:r>
      <w:r>
        <w:rPr>
          <w:rFonts w:ascii="Arial" w:hAnsi="Arial" w:cs="Arial"/>
          <w:color w:val="000000"/>
          <w:sz w:val="30"/>
          <w:szCs w:val="30"/>
          <w:bdr w:val="none" w:sz="0" w:space="0" w:color="auto" w:frame="1"/>
          <w:shd w:val="clear" w:color="auto" w:fill="FBF8F5"/>
        </w:rPr>
        <w:br/>
        <w:t>- запись;</w:t>
      </w:r>
      <w:r>
        <w:rPr>
          <w:rFonts w:ascii="Arial" w:hAnsi="Arial" w:cs="Arial"/>
          <w:color w:val="000000"/>
          <w:sz w:val="30"/>
          <w:szCs w:val="30"/>
          <w:bdr w:val="none" w:sz="0" w:space="0" w:color="auto" w:frame="1"/>
          <w:shd w:val="clear" w:color="auto" w:fill="FBF8F5"/>
        </w:rPr>
        <w:br/>
        <w:t>- систематизацию;</w:t>
      </w:r>
      <w:r>
        <w:rPr>
          <w:rFonts w:ascii="Arial" w:hAnsi="Arial" w:cs="Arial"/>
          <w:color w:val="000000"/>
          <w:sz w:val="30"/>
          <w:szCs w:val="30"/>
          <w:bdr w:val="none" w:sz="0" w:space="0" w:color="auto" w:frame="1"/>
          <w:shd w:val="clear" w:color="auto" w:fill="FBF8F5"/>
        </w:rPr>
        <w:br/>
        <w:t>- накопление;</w:t>
      </w:r>
      <w:r>
        <w:rPr>
          <w:rFonts w:ascii="Arial" w:hAnsi="Arial" w:cs="Arial"/>
          <w:color w:val="000000"/>
          <w:sz w:val="30"/>
          <w:szCs w:val="30"/>
          <w:bdr w:val="none" w:sz="0" w:space="0" w:color="auto" w:frame="1"/>
          <w:shd w:val="clear" w:color="auto" w:fill="FBF8F5"/>
        </w:rPr>
        <w:br/>
        <w:t>- хранение;</w:t>
      </w:r>
      <w:r>
        <w:rPr>
          <w:rFonts w:ascii="Arial" w:hAnsi="Arial" w:cs="Arial"/>
          <w:color w:val="000000"/>
          <w:sz w:val="30"/>
          <w:szCs w:val="30"/>
          <w:bdr w:val="none" w:sz="0" w:space="0" w:color="auto" w:frame="1"/>
          <w:shd w:val="clear" w:color="auto" w:fill="FBF8F5"/>
        </w:rPr>
        <w:br/>
        <w:t>- уточнение (обновление, изменение);</w:t>
      </w:r>
      <w:r>
        <w:rPr>
          <w:rFonts w:ascii="Arial" w:hAnsi="Arial" w:cs="Arial"/>
          <w:color w:val="000000"/>
          <w:sz w:val="30"/>
          <w:szCs w:val="30"/>
          <w:bdr w:val="none" w:sz="0" w:space="0" w:color="auto" w:frame="1"/>
          <w:shd w:val="clear" w:color="auto" w:fill="FBF8F5"/>
        </w:rPr>
        <w:br/>
        <w:t>- извлечение;</w:t>
      </w:r>
      <w:r>
        <w:rPr>
          <w:rFonts w:ascii="Arial" w:hAnsi="Arial" w:cs="Arial"/>
          <w:color w:val="000000"/>
          <w:sz w:val="30"/>
          <w:szCs w:val="30"/>
          <w:bdr w:val="none" w:sz="0" w:space="0" w:color="auto" w:frame="1"/>
          <w:shd w:val="clear" w:color="auto" w:fill="FBF8F5"/>
        </w:rPr>
        <w:br/>
        <w:t>- использование;</w:t>
      </w:r>
      <w:r>
        <w:rPr>
          <w:rFonts w:ascii="Arial" w:hAnsi="Arial" w:cs="Arial"/>
          <w:color w:val="000000"/>
          <w:sz w:val="30"/>
          <w:szCs w:val="30"/>
          <w:bdr w:val="none" w:sz="0" w:space="0" w:color="auto" w:frame="1"/>
          <w:shd w:val="clear" w:color="auto" w:fill="FBF8F5"/>
        </w:rPr>
        <w:br/>
        <w:t>передачу (распространение, предоставление, доступ);</w:t>
      </w:r>
      <w:r>
        <w:rPr>
          <w:rFonts w:ascii="Arial" w:hAnsi="Arial" w:cs="Arial"/>
          <w:color w:val="000000"/>
          <w:sz w:val="30"/>
          <w:szCs w:val="30"/>
          <w:bdr w:val="none" w:sz="0" w:space="0" w:color="auto" w:frame="1"/>
          <w:shd w:val="clear" w:color="auto" w:fill="FBF8F5"/>
        </w:rPr>
        <w:br/>
        <w:t>- обезличивание;</w:t>
      </w:r>
      <w:r>
        <w:rPr>
          <w:rFonts w:ascii="Arial" w:hAnsi="Arial" w:cs="Arial"/>
          <w:color w:val="000000"/>
          <w:sz w:val="30"/>
          <w:szCs w:val="30"/>
          <w:bdr w:val="none" w:sz="0" w:space="0" w:color="auto" w:frame="1"/>
          <w:shd w:val="clear" w:color="auto" w:fill="FBF8F5"/>
        </w:rPr>
        <w:br/>
        <w:t>- блокирование;</w:t>
      </w:r>
      <w:r>
        <w:rPr>
          <w:rFonts w:ascii="Arial" w:hAnsi="Arial" w:cs="Arial"/>
          <w:color w:val="000000"/>
          <w:sz w:val="30"/>
          <w:szCs w:val="30"/>
          <w:bdr w:val="none" w:sz="0" w:space="0" w:color="auto" w:frame="1"/>
          <w:shd w:val="clear" w:color="auto" w:fill="FBF8F5"/>
        </w:rPr>
        <w:br/>
        <w:t>- удаление;</w:t>
      </w:r>
      <w:r>
        <w:rPr>
          <w:rFonts w:ascii="Arial" w:hAnsi="Arial" w:cs="Arial"/>
          <w:color w:val="000000"/>
          <w:sz w:val="30"/>
          <w:szCs w:val="30"/>
          <w:bdr w:val="none" w:sz="0" w:space="0" w:color="auto" w:frame="1"/>
          <w:shd w:val="clear" w:color="auto" w:fill="FBF8F5"/>
        </w:rPr>
        <w:br/>
        <w:t>- уничтожение;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автоматизированная обработка персональных данных – обработка персональных данных с помощью средств вычислительной техники;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распространение персональных данных – действия, направленные на раскрытие персональных данных неопределенному кругу лиц;</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предоставление персональных данных – действия, направленные на раскрытие персональных данных определенному лицу или определенному кругу лиц;</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уничтожение персональных данных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lastRenderedPageBreak/>
        <w:t>- обезличивание персональных данных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трансграничная передача персональных данных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 лицу.</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1.6. Основные права и обязанности Оператора.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1.6.1. Оператор имеет право:</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 самостоятельно определять состав и перечень мер, необходимых и достаточных для обеспечения выполнения обязанностей, предусмотренных Законом о персональных данных и принятыми в соответствии с ним нормативными правовыми актами, если иное не предусмотрено Законом о персональных данных или другими федеральными законами;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2)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Законом 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3)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Законе 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1.6.2. Оператор обязан:</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 организовывать обработку персональных данных в соответствии с требованиями Закона 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lastRenderedPageBreak/>
        <w:br/>
        <w:t>2) отвечать на обращения и запросы субъектов персональных данных и их законных представителей в соответствии с требованиями Закона 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3) сообщать в уполномоченный орган по защите прав субъектов персональных данных (Федеральную службу по надзору в сфере связи, информационных технологий и массовых коммуникаций (Роскомнадзор)) по запросу этого органа необходимую информацию в течение 30 дней с даты получения такого запроса.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1.7. Основные права субъекта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Субъект персональных данных имеет право:</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 получать информацию, касающуюся обработки его персональных данных, за исключением случаев, предусмотренных федеральными законами. Сведения предоставляются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когда имеются законные основания для раскрытия таких персональных данных. Перечень информации и порядок ее получения установлен Законом 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2)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3) выдвигать условие предварительного согласия при обработке персональных данных в целях продвижения на рынке товаров, работ и услуг;</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4) обжаловать в Роскомнадзоре или в судебном порядке неправомерные действия или бездействие Оператора при обработке его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1.8. Контроль за исполнением требований настоящей Политики осуществляется уполномоченным лицом, ответственным за организацию обработки персональных данных у Оператора.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lastRenderedPageBreak/>
        <w:t>1.9. Ответственность за нарушение требований законодательства Российской Федерации и в сфере обработки и защиты персональных данных определяется в соответствии с законодательством Российской Федерации.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b/>
          <w:bCs/>
          <w:color w:val="000000"/>
          <w:sz w:val="30"/>
          <w:szCs w:val="30"/>
          <w:bdr w:val="none" w:sz="0" w:space="0" w:color="auto" w:frame="1"/>
          <w:shd w:val="clear" w:color="auto" w:fill="FBF8F5"/>
        </w:rPr>
        <w:t>2. Цели сбора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2.1.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2.2. Обработке подлежат только персональные данные, которые отвечают целям их обработки.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2.3. Обработка Оператором персональных данных осуществляется в следующих целях: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обеспечение соблюдения Конституции Российской Федерации, федеральных законов и иных нормативных правовых актов Российской Федерации;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заполнение и передача в органы исполнительной власти и иные уполномоченные организации требуемых форм отчетности;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ведение бухгалтерского учета;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предоставление доступа субъекту персональных данных к сервисам, информации и/или материалам, содержащимся на информационных ресурсах Оператора;</w:t>
      </w:r>
      <w:r>
        <w:rPr>
          <w:rFonts w:ascii="Arial" w:hAnsi="Arial" w:cs="Arial"/>
          <w:color w:val="000000"/>
          <w:sz w:val="30"/>
          <w:szCs w:val="30"/>
          <w:bdr w:val="none" w:sz="0" w:space="0" w:color="auto" w:frame="1"/>
          <w:shd w:val="clear" w:color="auto" w:fill="FBF8F5"/>
        </w:rPr>
        <w:br/>
        <w:t>- осуществление гражданско-правовых отношений, в том числе: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исполнение договора, стороной которого либо выгодоприобретателем или поручителем по которому является субъект персональных данных, в том числе в случае реализации Оператором своего права на уступку прав (требований) по такому договору, а также для заключения договора по инициативе субъекта персональных данных или договора, по которому субъект персональных данных будет являться выгодоприобретателем или поручителем;</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исполнение договора, стороной которого является Оператор, заключенного в целях исполнения Оператором договорных и иных обязательств перед субъектом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lastRenderedPageBreak/>
        <w:t>- передача Оператором всего объема персональных данных субъекта персональных данных определенному кругу лиц – контрагентам Оператора по оказываемым Оператором субъекту персональных данных услугам, выполняемым работам, продаваемым продуктам (ведущие (и подобные третьи лица) мастер-классов, курсов, технические специалисты) в целях исполнения договоров, заключенных Оператором с субъектом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сбор отзывов и комментариев субъекта персональных данных относительно продуктов, услуг/работ Оператора;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xml:space="preserve">- уведомление Оператором субъекта персональных данных о новых продуктах и услугах/работах, специальных предложениях и мероприятиях. При этом субъект персональных данных в любое время может отказаться от получения такой информации, направив оператору письмо на электронную почту </w:t>
      </w:r>
      <w:proofErr w:type="spellStart"/>
      <w:r>
        <w:rPr>
          <w:rFonts w:ascii="Arial" w:hAnsi="Arial" w:cs="Arial"/>
          <w:color w:val="000000"/>
          <w:sz w:val="30"/>
          <w:szCs w:val="30"/>
          <w:bdr w:val="none" w:sz="0" w:space="0" w:color="auto" w:frame="1"/>
          <w:shd w:val="clear" w:color="auto" w:fill="FBF8F5"/>
          <w:lang w:val="en-US"/>
        </w:rPr>
        <w:t>krugplus</w:t>
      </w:r>
      <w:proofErr w:type="spellEnd"/>
      <w:r>
        <w:rPr>
          <w:rFonts w:ascii="Arial" w:hAnsi="Arial" w:cs="Arial"/>
          <w:color w:val="000000"/>
          <w:sz w:val="30"/>
          <w:szCs w:val="30"/>
          <w:bdr w:val="none" w:sz="0" w:space="0" w:color="auto" w:frame="1"/>
          <w:shd w:val="clear" w:color="auto" w:fill="FBF8F5"/>
        </w:rPr>
        <w:t>@</w:t>
      </w:r>
      <w:proofErr w:type="spellStart"/>
      <w:r>
        <w:rPr>
          <w:rFonts w:ascii="Arial" w:hAnsi="Arial" w:cs="Arial"/>
          <w:color w:val="000000"/>
          <w:sz w:val="30"/>
          <w:szCs w:val="30"/>
          <w:bdr w:val="none" w:sz="0" w:space="0" w:color="auto" w:frame="1"/>
          <w:shd w:val="clear" w:color="auto" w:fill="FBF8F5"/>
          <w:lang w:val="en-US"/>
        </w:rPr>
        <w:t>ya</w:t>
      </w:r>
      <w:proofErr w:type="spellEnd"/>
      <w:r>
        <w:rPr>
          <w:rFonts w:ascii="Arial" w:hAnsi="Arial" w:cs="Arial"/>
          <w:color w:val="000000"/>
          <w:sz w:val="30"/>
          <w:szCs w:val="30"/>
          <w:bdr w:val="none" w:sz="0" w:space="0" w:color="auto" w:frame="1"/>
          <w:shd w:val="clear" w:color="auto" w:fill="FBF8F5"/>
        </w:rPr>
        <w:t>.</w:t>
      </w:r>
      <w:proofErr w:type="spellStart"/>
      <w:r>
        <w:rPr>
          <w:rFonts w:ascii="Arial" w:hAnsi="Arial" w:cs="Arial"/>
          <w:color w:val="000000"/>
          <w:sz w:val="30"/>
          <w:szCs w:val="30"/>
          <w:bdr w:val="none" w:sz="0" w:space="0" w:color="auto" w:frame="1"/>
          <w:shd w:val="clear" w:color="auto" w:fill="FBF8F5"/>
        </w:rPr>
        <w:t>ru</w:t>
      </w:r>
      <w:proofErr w:type="spellEnd"/>
      <w:r>
        <w:rPr>
          <w:rFonts w:ascii="Arial" w:hAnsi="Arial" w:cs="Arial"/>
          <w:color w:val="000000"/>
          <w:sz w:val="30"/>
          <w:szCs w:val="30"/>
          <w:bdr w:val="none" w:sz="0" w:space="0" w:color="auto" w:frame="1"/>
          <w:shd w:val="clear" w:color="auto" w:fill="FBF8F5"/>
        </w:rPr>
        <w:t xml:space="preserve"> с пометкой «Отказ от уведомлений о новых продуктах и услугах, специальных предложениях и мероприятиях».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2.4. Обработка персональных данных может осуществляться исключительно в целях обеспечения соблюдения законов и иных нормативных правовых актов.</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b/>
          <w:bCs/>
          <w:color w:val="000000"/>
          <w:sz w:val="30"/>
          <w:szCs w:val="30"/>
          <w:bdr w:val="none" w:sz="0" w:space="0" w:color="auto" w:frame="1"/>
          <w:shd w:val="clear" w:color="auto" w:fill="FBF8F5"/>
        </w:rPr>
        <w:t>3. Правовые основания обработки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3.1. Правовым основанием обработки персональных данных является совокупность нормативных правовых актов, во исполнение которых и в соответствии с которыми Оператор осуществляет обработку персональных данных, в том числе: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Конституция Российской Федерации;</w:t>
      </w:r>
      <w:r>
        <w:rPr>
          <w:rFonts w:ascii="Arial" w:hAnsi="Arial" w:cs="Arial"/>
          <w:color w:val="000000"/>
          <w:sz w:val="30"/>
          <w:szCs w:val="30"/>
          <w:bdr w:val="none" w:sz="0" w:space="0" w:color="auto" w:frame="1"/>
          <w:shd w:val="clear" w:color="auto" w:fill="FBF8F5"/>
        </w:rPr>
        <w:br/>
        <w:t>- Гражданский кодекс Российской Федерации;</w:t>
      </w:r>
      <w:r>
        <w:rPr>
          <w:rFonts w:ascii="Arial" w:hAnsi="Arial" w:cs="Arial"/>
          <w:color w:val="000000"/>
          <w:sz w:val="30"/>
          <w:szCs w:val="30"/>
          <w:bdr w:val="none" w:sz="0" w:space="0" w:color="auto" w:frame="1"/>
          <w:shd w:val="clear" w:color="auto" w:fill="FBF8F5"/>
        </w:rPr>
        <w:br/>
        <w:t>- Налоговый кодекс Российской Федерации;</w:t>
      </w:r>
      <w:r>
        <w:rPr>
          <w:rFonts w:ascii="Arial" w:hAnsi="Arial" w:cs="Arial"/>
          <w:color w:val="000000"/>
          <w:sz w:val="30"/>
          <w:szCs w:val="30"/>
          <w:bdr w:val="none" w:sz="0" w:space="0" w:color="auto" w:frame="1"/>
          <w:shd w:val="clear" w:color="auto" w:fill="FBF8F5"/>
        </w:rPr>
        <w:br/>
        <w:t>- Федеральный закон от 06.12.2011 № 402-ФЗ «О бухгалтерском учете»;</w:t>
      </w:r>
      <w:r>
        <w:rPr>
          <w:rFonts w:ascii="Arial" w:hAnsi="Arial" w:cs="Arial"/>
          <w:color w:val="000000"/>
          <w:sz w:val="30"/>
          <w:szCs w:val="30"/>
          <w:bdr w:val="none" w:sz="0" w:space="0" w:color="auto" w:frame="1"/>
          <w:shd w:val="clear" w:color="auto" w:fill="FBF8F5"/>
        </w:rPr>
        <w:br/>
        <w:t>- иные нормативные правовые акты, регулирующие отношения, связанные с деятельностью Оператора.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3.2. Правовым основанием обработки персональных данных также являются:</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договоры, заключаемые между Оператором и субъектами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lastRenderedPageBreak/>
        <w:t>- договоры, стороной в которых является Оператор;</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согласие субъектов персональных данных на обработку их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b/>
          <w:bCs/>
          <w:color w:val="000000"/>
          <w:sz w:val="30"/>
          <w:szCs w:val="30"/>
          <w:bdr w:val="none" w:sz="0" w:space="0" w:color="auto" w:frame="1"/>
          <w:shd w:val="clear" w:color="auto" w:fill="FBF8F5"/>
        </w:rPr>
        <w:t>4. Объем и категории обрабатываемых персональных данных, категории субъектов персональных данных</w:t>
      </w:r>
      <w:r>
        <w:rPr>
          <w:rFonts w:ascii="Arial" w:hAnsi="Arial" w:cs="Arial"/>
          <w:b/>
          <w:bCs/>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4.1. Содержание и объем обрабатываемых персональных данных должны соответствовать заявленным целям обработки, предусмотренным с разделом 2 настоящей Политики. Обрабатываемые персональные данные не должны быть избыточными по отношению к заявленным целям их обработки.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4.2. Оператор может обрабатывать персональные данные следующих категорий субъектов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4.2.1. Клиенты и контрагенты Оператора (физические лица):</w:t>
      </w:r>
      <w:r>
        <w:rPr>
          <w:rFonts w:ascii="Arial" w:hAnsi="Arial" w:cs="Arial"/>
          <w:color w:val="000000"/>
          <w:sz w:val="30"/>
          <w:szCs w:val="30"/>
          <w:bdr w:val="none" w:sz="0" w:space="0" w:color="auto" w:frame="1"/>
          <w:shd w:val="clear" w:color="auto" w:fill="FBF8F5"/>
        </w:rPr>
        <w:br/>
        <w:t>- фамилия, имя, отчество;</w:t>
      </w:r>
      <w:r>
        <w:rPr>
          <w:rFonts w:ascii="Arial" w:hAnsi="Arial" w:cs="Arial"/>
          <w:color w:val="000000"/>
          <w:sz w:val="30"/>
          <w:szCs w:val="30"/>
          <w:bdr w:val="none" w:sz="0" w:space="0" w:color="auto" w:frame="1"/>
          <w:shd w:val="clear" w:color="auto" w:fill="FBF8F5"/>
        </w:rPr>
        <w:br/>
        <w:t>- год, месяц, дата и место рождения;</w:t>
      </w:r>
      <w:r>
        <w:rPr>
          <w:rFonts w:ascii="Arial" w:hAnsi="Arial" w:cs="Arial"/>
          <w:color w:val="000000"/>
          <w:sz w:val="30"/>
          <w:szCs w:val="30"/>
          <w:bdr w:val="none" w:sz="0" w:space="0" w:color="auto" w:frame="1"/>
          <w:shd w:val="clear" w:color="auto" w:fill="FBF8F5"/>
        </w:rPr>
        <w:br/>
        <w:t>- паспортные данные;</w:t>
      </w:r>
      <w:r>
        <w:rPr>
          <w:rFonts w:ascii="Arial" w:hAnsi="Arial" w:cs="Arial"/>
          <w:color w:val="000000"/>
          <w:sz w:val="30"/>
          <w:szCs w:val="30"/>
          <w:bdr w:val="none" w:sz="0" w:space="0" w:color="auto" w:frame="1"/>
          <w:shd w:val="clear" w:color="auto" w:fill="FBF8F5"/>
        </w:rPr>
        <w:br/>
        <w:t>- адрес регистрации по месту жительства;</w:t>
      </w:r>
      <w:r>
        <w:rPr>
          <w:rFonts w:ascii="Arial" w:hAnsi="Arial" w:cs="Arial"/>
          <w:color w:val="000000"/>
          <w:sz w:val="30"/>
          <w:szCs w:val="30"/>
          <w:bdr w:val="none" w:sz="0" w:space="0" w:color="auto" w:frame="1"/>
          <w:shd w:val="clear" w:color="auto" w:fill="FBF8F5"/>
        </w:rPr>
        <w:br/>
        <w:t>- контактные данные (включая номера телефонов и электронный адрес);</w:t>
      </w:r>
      <w:r>
        <w:rPr>
          <w:rFonts w:ascii="Arial" w:hAnsi="Arial" w:cs="Arial"/>
          <w:color w:val="000000"/>
          <w:sz w:val="30"/>
          <w:szCs w:val="30"/>
          <w:bdr w:val="none" w:sz="0" w:space="0" w:color="auto" w:frame="1"/>
          <w:shd w:val="clear" w:color="auto" w:fill="FBF8F5"/>
        </w:rPr>
        <w:br/>
        <w:t>- индивидуальный номер налогоплательщика;</w:t>
      </w:r>
      <w:r>
        <w:rPr>
          <w:rFonts w:ascii="Arial" w:hAnsi="Arial" w:cs="Arial"/>
          <w:color w:val="000000"/>
          <w:sz w:val="30"/>
          <w:szCs w:val="30"/>
          <w:bdr w:val="none" w:sz="0" w:space="0" w:color="auto" w:frame="1"/>
          <w:shd w:val="clear" w:color="auto" w:fill="FBF8F5"/>
        </w:rPr>
        <w:br/>
        <w:t>- данные расчетного счета;</w:t>
      </w:r>
      <w:r>
        <w:rPr>
          <w:rFonts w:ascii="Arial" w:hAnsi="Arial" w:cs="Arial"/>
          <w:color w:val="000000"/>
          <w:sz w:val="30"/>
          <w:szCs w:val="30"/>
          <w:bdr w:val="none" w:sz="0" w:space="0" w:color="auto" w:frame="1"/>
          <w:shd w:val="clear" w:color="auto" w:fill="FBF8F5"/>
        </w:rPr>
        <w:br/>
        <w:t>- иные персональные данные, предоставляемые клиентами и контрагентами (физическими лицами), необходимые для заключения и исполнения договоров.</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4.2.2. Представители (работники) клиентов и контрагентов Оператора (юридических лиц):</w:t>
      </w:r>
      <w:r>
        <w:rPr>
          <w:rFonts w:ascii="Arial" w:hAnsi="Arial" w:cs="Arial"/>
          <w:color w:val="000000"/>
          <w:sz w:val="30"/>
          <w:szCs w:val="30"/>
          <w:bdr w:val="none" w:sz="0" w:space="0" w:color="auto" w:frame="1"/>
          <w:shd w:val="clear" w:color="auto" w:fill="FBF8F5"/>
        </w:rPr>
        <w:br/>
        <w:t>фамилия, имя, отчество;</w:t>
      </w:r>
      <w:r>
        <w:rPr>
          <w:rFonts w:ascii="Arial" w:hAnsi="Arial" w:cs="Arial"/>
          <w:color w:val="000000"/>
          <w:sz w:val="30"/>
          <w:szCs w:val="30"/>
          <w:bdr w:val="none" w:sz="0" w:space="0" w:color="auto" w:frame="1"/>
          <w:shd w:val="clear" w:color="auto" w:fill="FBF8F5"/>
        </w:rPr>
        <w:br/>
        <w:t>- паспортные данные;</w:t>
      </w:r>
      <w:r>
        <w:rPr>
          <w:rFonts w:ascii="Arial" w:hAnsi="Arial" w:cs="Arial"/>
          <w:color w:val="000000"/>
          <w:sz w:val="30"/>
          <w:szCs w:val="30"/>
          <w:bdr w:val="none" w:sz="0" w:space="0" w:color="auto" w:frame="1"/>
          <w:shd w:val="clear" w:color="auto" w:fill="FBF8F5"/>
        </w:rPr>
        <w:br/>
        <w:t>- контактные данные;</w:t>
      </w:r>
      <w:r>
        <w:rPr>
          <w:rFonts w:ascii="Arial" w:hAnsi="Arial" w:cs="Arial"/>
          <w:color w:val="000000"/>
          <w:sz w:val="30"/>
          <w:szCs w:val="30"/>
          <w:bdr w:val="none" w:sz="0" w:space="0" w:color="auto" w:frame="1"/>
          <w:shd w:val="clear" w:color="auto" w:fill="FBF8F5"/>
        </w:rPr>
        <w:br/>
        <w:t>- замещаемая должность;</w:t>
      </w:r>
      <w:r>
        <w:rPr>
          <w:rFonts w:ascii="Arial" w:hAnsi="Arial" w:cs="Arial"/>
          <w:color w:val="000000"/>
          <w:sz w:val="30"/>
          <w:szCs w:val="30"/>
          <w:bdr w:val="none" w:sz="0" w:space="0" w:color="auto" w:frame="1"/>
          <w:shd w:val="clear" w:color="auto" w:fill="FBF8F5"/>
        </w:rPr>
        <w:br/>
        <w:t>- иные персональные данные, предоставляемые представителями (работниками) клиентов и контрагентов, необходимые для заключения и исполнения договоров.</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xml:space="preserve">4.3. Оператором не осуществляется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за </w:t>
      </w:r>
      <w:r>
        <w:rPr>
          <w:rFonts w:ascii="Arial" w:hAnsi="Arial" w:cs="Arial"/>
          <w:color w:val="000000"/>
          <w:sz w:val="30"/>
          <w:szCs w:val="30"/>
          <w:bdr w:val="none" w:sz="0" w:space="0" w:color="auto" w:frame="1"/>
          <w:shd w:val="clear" w:color="auto" w:fill="FBF8F5"/>
        </w:rPr>
        <w:lastRenderedPageBreak/>
        <w:t>исключением случаев, предусмотренных законодательством Российской Федерации.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4.4. Также на сайте Оператора происходит сбор и обработка обезличенных данных о посетителях (в т.ч. файлов «</w:t>
      </w:r>
      <w:proofErr w:type="spellStart"/>
      <w:r>
        <w:rPr>
          <w:rFonts w:ascii="Arial" w:hAnsi="Arial" w:cs="Arial"/>
          <w:color w:val="000000"/>
          <w:sz w:val="30"/>
          <w:szCs w:val="30"/>
          <w:bdr w:val="none" w:sz="0" w:space="0" w:color="auto" w:frame="1"/>
          <w:shd w:val="clear" w:color="auto" w:fill="FBF8F5"/>
        </w:rPr>
        <w:t>cookie</w:t>
      </w:r>
      <w:proofErr w:type="spellEnd"/>
      <w:r>
        <w:rPr>
          <w:rFonts w:ascii="Arial" w:hAnsi="Arial" w:cs="Arial"/>
          <w:color w:val="000000"/>
          <w:sz w:val="30"/>
          <w:szCs w:val="30"/>
          <w:bdr w:val="none" w:sz="0" w:space="0" w:color="auto" w:frame="1"/>
          <w:shd w:val="clear" w:color="auto" w:fill="FBF8F5"/>
        </w:rPr>
        <w:t>») с помощью сервисов интернет-статистики (Яндекс Метрика, Гугл Аналитики и других).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b/>
          <w:bCs/>
          <w:color w:val="000000"/>
          <w:sz w:val="30"/>
          <w:szCs w:val="30"/>
          <w:bdr w:val="none" w:sz="0" w:space="0" w:color="auto" w:frame="1"/>
          <w:shd w:val="clear" w:color="auto" w:fill="FBF8F5"/>
        </w:rPr>
        <w:t>5. Порядок и условия обработки персональных данных</w:t>
      </w:r>
      <w:r>
        <w:rPr>
          <w:rFonts w:ascii="Arial" w:hAnsi="Arial" w:cs="Arial"/>
          <w:b/>
          <w:bCs/>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5.1. Обработка персональных данных осуществляется Оператором в соответствии с требованиями законодательства Российской Федерации.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5.2. Обработка персональных данных осуществляется с согласия субъектов персональных данных на обработку их персональных данных, а также без такового в случаях, предусмотренных законодательством Российской Федерации.</w:t>
      </w:r>
      <w:r>
        <w:rPr>
          <w:rFonts w:ascii="Arial" w:hAnsi="Arial" w:cs="Arial"/>
          <w:color w:val="000000"/>
          <w:sz w:val="30"/>
          <w:szCs w:val="30"/>
          <w:bdr w:val="none" w:sz="0" w:space="0" w:color="auto" w:frame="1"/>
          <w:shd w:val="clear" w:color="auto" w:fill="FBF8F5"/>
        </w:rPr>
        <w:br/>
        <w:t>5.3. Оператор осуществляет как автоматизированную, так и неавтоматизированную обработку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5.4. К обработке персональных данных допускаются работники Оператора, в должностные обязанности которых входит обработка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5.5. Обработка персональных данных осуществляется путем:</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получения персональных данных в устной и письменной форме непосредственно от субъектов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получения персональных данных из общедоступных источников;</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внесения персональных данных в журналы, реестры и информационные системы Оператора;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использования иных способов обработки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5.6. Не допускается раскрытие третьим лицам и распространение персональных данных без согласия субъекта персональных данных, если иное не предусмотрено федеральным законом.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lastRenderedPageBreak/>
        <w:br/>
        <w:t>5.7. Передача персональных данных органам дознания и следствия, в Федеральную налоговую службу и другие уполномоченные органы исполнительной власти и организации осуществляется в соответствии с требованиями законодательства Российской Федерации.</w:t>
      </w:r>
      <w:r>
        <w:rPr>
          <w:rFonts w:ascii="Arial" w:hAnsi="Arial" w:cs="Arial"/>
          <w:color w:val="000000"/>
          <w:sz w:val="30"/>
          <w:szCs w:val="30"/>
          <w:bdr w:val="none" w:sz="0" w:space="0" w:color="auto" w:frame="1"/>
          <w:shd w:val="clear" w:color="auto" w:fill="FBF8F5"/>
        </w:rPr>
        <w:br/>
        <w:t>5.8. Оператор принимает необходимые правовые,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распространения и других несанкционированных действий, в том числе: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определяет угрозы безопасности персональных данных при их обработке;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принимает локальные нормативные акты и иные документы, регулирующие отношения в сфере обработки и защиты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назначает лиц, ответственных за обеспечение безопасности персональных данных в структурных подразделениях и информационных системах Оператора;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создает необходимые условия для работы с персональными данными;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организует учет документов, содержащих персональные данные;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организует работу с информационными системами, в которых обрабатываются персональные данные;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хранит персональные данные в условиях, при которых обеспечивается их сохранность и исключается неправомерный доступ к ним;</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организует обучение работников Оператора, осуществляющих обработку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5.9. Оператор осуществляет хранение персональных данных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w:t>
      </w:r>
      <w:r>
        <w:rPr>
          <w:rFonts w:ascii="Arial" w:hAnsi="Arial" w:cs="Arial"/>
          <w:color w:val="000000"/>
          <w:sz w:val="30"/>
          <w:szCs w:val="30"/>
          <w:bdr w:val="none" w:sz="0" w:space="0" w:color="auto" w:frame="1"/>
          <w:shd w:val="clear" w:color="auto" w:fill="FBF8F5"/>
        </w:rPr>
        <w:br/>
        <w:t xml:space="preserve">5.10. При сборе персональных данных, в том числе посредством информационно-телекоммуникационной сети Интернет, Оператор </w:t>
      </w:r>
      <w:r>
        <w:rPr>
          <w:rFonts w:ascii="Arial" w:hAnsi="Arial" w:cs="Arial"/>
          <w:color w:val="000000"/>
          <w:sz w:val="30"/>
          <w:szCs w:val="30"/>
          <w:bdr w:val="none" w:sz="0" w:space="0" w:color="auto" w:frame="1"/>
          <w:shd w:val="clear" w:color="auto" w:fill="FBF8F5"/>
        </w:rPr>
        <w:lastRenderedPageBreak/>
        <w:t>обеспечивает запись, систематизацию, накопление, хранение, уточнение (обновление, изменение), извлечение персональных данных граждан Российской Федерации с использованием баз данных, находящихся на территории Российской Федерации, за исключением случаев, указанных в Законе о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5.11. Оператор до начала осуществления трансграничной передачи персональных данных обязан убедиться в том, что иностранным государством, на территорию которого предполагается осуществлять передачу персональных данных, обеспечивается надежная защита прав субъектов персональных данных. Трансграничная передача персональных данных на территории иностранных государств, не отвечающих вышеуказанным требованиям, может осуществляться только в случае наличия согласия в письменной форме субъекта персональных данных на трансграничную передачу его персональных данных и/или исполнения договора, стороной которого является субъект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При трансграничной передаче персональных данных их перевод на другие языки осуществляется в порядке, согласованном Оператором с иностранным контрагентом.</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r>
      <w:r>
        <w:rPr>
          <w:rFonts w:ascii="Arial" w:hAnsi="Arial" w:cs="Arial"/>
          <w:b/>
          <w:bCs/>
          <w:color w:val="000000"/>
          <w:sz w:val="30"/>
          <w:szCs w:val="30"/>
          <w:bdr w:val="none" w:sz="0" w:space="0" w:color="auto" w:frame="1"/>
          <w:shd w:val="clear" w:color="auto" w:fill="FBF8F5"/>
        </w:rPr>
        <w:t>6. Актуализация, исправление, удаление и уничтожение</w:t>
      </w:r>
      <w:r>
        <w:rPr>
          <w:rFonts w:ascii="Arial" w:hAnsi="Arial" w:cs="Arial"/>
          <w:b/>
          <w:bCs/>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персональных данных, ответы на запросы субъектов;</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на доступ к персональным данным.</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6.1. Подтверждение факта обработки персональных данных Оператором, правовые основания и цели обработки персональных данных, а также иные сведения, указанные в части 7 статьи 14 Закона о персональных данных, предоставляются Оператором субъекту персональных данных или его представителю при обращении либо при получении запроса субъекта персональных данных или его представителя.</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В предоставляемые сведения не включаются персональные данные, относящиеся к другим субъектам персональных данных, за исключением случаев, когда имеются законные основания для раскрытия таких персональных данных.</w:t>
      </w:r>
      <w:r>
        <w:rPr>
          <w:rFonts w:ascii="Arial" w:hAnsi="Arial" w:cs="Arial"/>
          <w:color w:val="000000"/>
          <w:sz w:val="30"/>
          <w:szCs w:val="30"/>
          <w:bdr w:val="none" w:sz="0" w:space="0" w:color="auto" w:frame="1"/>
          <w:shd w:val="clear" w:color="auto" w:fill="FBF8F5"/>
        </w:rPr>
        <w:br/>
        <w:t>Запрос должен содержать:</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xml:space="preserve">- номер основного документа, удостоверяющего личность субъекта персональных данных или его представителя, сведения о дате </w:t>
      </w:r>
      <w:r>
        <w:rPr>
          <w:rFonts w:ascii="Arial" w:hAnsi="Arial" w:cs="Arial"/>
          <w:color w:val="000000"/>
          <w:sz w:val="30"/>
          <w:szCs w:val="30"/>
          <w:bdr w:val="none" w:sz="0" w:space="0" w:color="auto" w:frame="1"/>
          <w:shd w:val="clear" w:color="auto" w:fill="FBF8F5"/>
        </w:rPr>
        <w:lastRenderedPageBreak/>
        <w:t>выдачи указанного документа и выдавшем его органе;</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подпись субъекта персональных данных или его представителя.</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Запрос может быть направлен в форме электронного документа и подписан электронной подписью в соответствии с законодательством Российской Федерации.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Если в обращении (запросе) субъекта персональных данных не отражены в соответствии с требованиями Закона о персональных данных все необходимые сведения или субъект не обладает правами доступа к запрашиваемой информации, то ему направляется мотивированный отказ.</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Право субъекта персональных данных на доступ к его персональным данным может быть ограничено в соответствии с частью 8 статьи 14 Закона о персональных данных, в том числе если доступ субъекта персональных данных к его персональным данным нарушает права и законные интересы третьих лиц.</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6.2. В случае выявления неточных персональных данных при обращении субъекта персональных данных или его представителя либо по их запросу или по запросу Роскомнадзора Оператор осуществляет блокирование персональных данных, относящихся к этому субъекту персональных данных,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r>
        <w:rPr>
          <w:rFonts w:ascii="Arial" w:hAnsi="Arial" w:cs="Arial"/>
          <w:color w:val="000000"/>
          <w:sz w:val="30"/>
          <w:szCs w:val="30"/>
          <w:bdr w:val="none" w:sz="0" w:space="0" w:color="auto" w:frame="1"/>
          <w:shd w:val="clear" w:color="auto" w:fill="FBF8F5"/>
        </w:rPr>
        <w:br/>
        <w:t>В случае подтверждения факта неточности персональных данных Оператор на основании сведений, представленных субъектом персональных данных или его представителем либо Роскомнадзором, или иных необходимых документов уточняет персональные данные в течение семи рабочих дней со дня представления таких сведений и снимает блокирование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xml:space="preserve">6.3. В случае выявления неправомерной обработки персональных данных при обращении (запросе) субъекта персональных данных или его представителя либо Роскомнадзора Оператор </w:t>
      </w:r>
      <w:r>
        <w:rPr>
          <w:rFonts w:ascii="Arial" w:hAnsi="Arial" w:cs="Arial"/>
          <w:color w:val="000000"/>
          <w:sz w:val="30"/>
          <w:szCs w:val="30"/>
          <w:bdr w:val="none" w:sz="0" w:space="0" w:color="auto" w:frame="1"/>
          <w:shd w:val="clear" w:color="auto" w:fill="FBF8F5"/>
        </w:rPr>
        <w:lastRenderedPageBreak/>
        <w:t>осуществляет блокирование неправомерно обрабатываемых персональных данных, относящихся к этому субъекту персональных данных, с момента такого обращения или получения запроса.</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6.4. При достижении целей обработки персональных данных, а также в случае отзыва субъектом персональных данных согласия на их обработку персональные данные подлежат уничтожению, если: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иное не предусмотрено договором, стороной которого, выгодоприобретателем или поручителем по которому является субъект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Оператор не вправе осуществлять обработку без согласия субъекта персональных данных на основаниях, предусмотренных Законом о персональных данных или иными федеральными законами;</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 иное не предусмотрено другим соглашением между Оператором и субъектом персональных данных.</w:t>
      </w:r>
      <w:r>
        <w:rPr>
          <w:rFonts w:ascii="Arial" w:hAnsi="Arial" w:cs="Arial"/>
          <w:color w:val="000000"/>
          <w:sz w:val="30"/>
          <w:szCs w:val="30"/>
          <w:bdr w:val="none" w:sz="0" w:space="0" w:color="auto" w:frame="1"/>
          <w:shd w:val="clear" w:color="auto" w:fill="FBF8F5"/>
        </w:rPr>
        <w:br/>
      </w:r>
      <w:r>
        <w:rPr>
          <w:rFonts w:ascii="Arial" w:hAnsi="Arial" w:cs="Arial"/>
          <w:color w:val="000000"/>
          <w:sz w:val="30"/>
          <w:szCs w:val="30"/>
          <w:bdr w:val="none" w:sz="0" w:space="0" w:color="auto" w:frame="1"/>
          <w:shd w:val="clear" w:color="auto" w:fill="FBF8F5"/>
        </w:rPr>
        <w:br/>
        <w:t>Отзыв согласия субъекта персональных данных на обработку персональных данных может быть осуществлен путем направления субъектом персональных данных соответствующего распоряжения в простой письменной форме Оператору на электронную почту</w:t>
      </w:r>
      <w:r>
        <w:rPr>
          <w:rFonts w:ascii="Arial" w:hAnsi="Arial" w:cs="Arial"/>
          <w:color w:val="000000"/>
          <w:sz w:val="30"/>
          <w:szCs w:val="30"/>
          <w:bdr w:val="none" w:sz="0" w:space="0" w:color="auto" w:frame="1"/>
          <w:shd w:val="clear" w:color="auto" w:fill="FBF8F5"/>
        </w:rPr>
        <w:br/>
      </w:r>
      <w:proofErr w:type="spellStart"/>
      <w:r>
        <w:rPr>
          <w:rFonts w:ascii="Arial" w:hAnsi="Arial" w:cs="Arial"/>
          <w:color w:val="000000"/>
          <w:sz w:val="30"/>
          <w:szCs w:val="30"/>
          <w:bdr w:val="none" w:sz="0" w:space="0" w:color="auto" w:frame="1"/>
          <w:shd w:val="clear" w:color="auto" w:fill="FBF8F5"/>
          <w:lang w:val="en-US"/>
        </w:rPr>
        <w:t>krugplus</w:t>
      </w:r>
      <w:proofErr w:type="spellEnd"/>
      <w:r>
        <w:rPr>
          <w:rFonts w:ascii="Arial" w:hAnsi="Arial" w:cs="Arial"/>
          <w:color w:val="000000"/>
          <w:sz w:val="30"/>
          <w:szCs w:val="30"/>
          <w:bdr w:val="none" w:sz="0" w:space="0" w:color="auto" w:frame="1"/>
          <w:shd w:val="clear" w:color="auto" w:fill="FBF8F5"/>
        </w:rPr>
        <w:t>@</w:t>
      </w:r>
      <w:proofErr w:type="spellStart"/>
      <w:r>
        <w:rPr>
          <w:rFonts w:ascii="Arial" w:hAnsi="Arial" w:cs="Arial"/>
          <w:color w:val="000000"/>
          <w:sz w:val="30"/>
          <w:szCs w:val="30"/>
          <w:bdr w:val="none" w:sz="0" w:space="0" w:color="auto" w:frame="1"/>
          <w:shd w:val="clear" w:color="auto" w:fill="FBF8F5"/>
          <w:lang w:val="en-US"/>
        </w:rPr>
        <w:t>ya</w:t>
      </w:r>
      <w:proofErr w:type="spellEnd"/>
      <w:r>
        <w:rPr>
          <w:rFonts w:ascii="Arial" w:hAnsi="Arial" w:cs="Arial"/>
          <w:color w:val="000000"/>
          <w:sz w:val="30"/>
          <w:szCs w:val="30"/>
          <w:bdr w:val="none" w:sz="0" w:space="0" w:color="auto" w:frame="1"/>
          <w:shd w:val="clear" w:color="auto" w:fill="FBF8F5"/>
        </w:rPr>
        <w:t>.</w:t>
      </w:r>
      <w:proofErr w:type="spellStart"/>
      <w:r>
        <w:rPr>
          <w:rFonts w:ascii="Arial" w:hAnsi="Arial" w:cs="Arial"/>
          <w:color w:val="000000"/>
          <w:sz w:val="30"/>
          <w:szCs w:val="30"/>
          <w:bdr w:val="none" w:sz="0" w:space="0" w:color="auto" w:frame="1"/>
          <w:shd w:val="clear" w:color="auto" w:fill="FBF8F5"/>
        </w:rPr>
        <w:t>ru</w:t>
      </w:r>
      <w:proofErr w:type="spellEnd"/>
      <w:r>
        <w:rPr>
          <w:rFonts w:ascii="Arial" w:hAnsi="Arial" w:cs="Arial"/>
          <w:color w:val="000000"/>
          <w:sz w:val="30"/>
          <w:szCs w:val="30"/>
          <w:bdr w:val="none" w:sz="0" w:space="0" w:color="auto" w:frame="1"/>
          <w:shd w:val="clear" w:color="auto" w:fill="FBF8F5"/>
        </w:rPr>
        <w:t>. с пометкой «Отзыв согласия на обработку персональных данных».</w:t>
      </w:r>
    </w:p>
    <w:sectPr w:rsidR="00956610" w:rsidRPr="002C39D4" w:rsidSect="00775A52">
      <w:headerReference w:type="even" r:id="rId8"/>
      <w:headerReference w:type="default" r:id="rId9"/>
      <w:footerReference w:type="default" r:id="rId10"/>
      <w:headerReference w:type="first" r:id="rId11"/>
      <w:pgSz w:w="11906" w:h="16838"/>
      <w:pgMar w:top="720" w:right="720" w:bottom="720" w:left="851" w:header="17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8E5F3" w14:textId="77777777" w:rsidR="0058154E" w:rsidRDefault="0058154E" w:rsidP="0072470A">
      <w:pPr>
        <w:spacing w:after="0" w:line="240" w:lineRule="auto"/>
      </w:pPr>
      <w:r>
        <w:separator/>
      </w:r>
    </w:p>
  </w:endnote>
  <w:endnote w:type="continuationSeparator" w:id="0">
    <w:p w14:paraId="794CE108" w14:textId="77777777" w:rsidR="0058154E" w:rsidRDefault="0058154E" w:rsidP="007247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JhengHei UI Light">
    <w:panose1 w:val="020B0304030504040204"/>
    <w:charset w:val="88"/>
    <w:family w:val="swiss"/>
    <w:pitch w:val="variable"/>
    <w:sig w:usb0="800002A7" w:usb1="28CF4400" w:usb2="00000016" w:usb3="00000000" w:csb0="00100009"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5661377"/>
      <w:docPartObj>
        <w:docPartGallery w:val="Page Numbers (Bottom of Page)"/>
        <w:docPartUnique/>
      </w:docPartObj>
    </w:sdtPr>
    <w:sdtEndPr/>
    <w:sdtContent>
      <w:p w14:paraId="71168C52" w14:textId="18CF6D05" w:rsidR="00657372" w:rsidRDefault="00657372">
        <w:pPr>
          <w:pStyle w:val="afa"/>
          <w:jc w:val="center"/>
        </w:pPr>
        <w:r>
          <w:fldChar w:fldCharType="begin"/>
        </w:r>
        <w:r>
          <w:instrText>PAGE   \* MERGEFORMAT</w:instrText>
        </w:r>
        <w:r>
          <w:fldChar w:fldCharType="separate"/>
        </w:r>
        <w:r>
          <w:t>2</w:t>
        </w:r>
        <w:r>
          <w:fldChar w:fldCharType="end"/>
        </w:r>
      </w:p>
    </w:sdtContent>
  </w:sdt>
  <w:p w14:paraId="21D0D9DC" w14:textId="6ADF25B3" w:rsidR="00657372" w:rsidRDefault="00657372">
    <w:pPr>
      <w:pStyle w:val="af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00564" w14:textId="77777777" w:rsidR="0058154E" w:rsidRDefault="0058154E" w:rsidP="0072470A">
      <w:pPr>
        <w:spacing w:after="0" w:line="240" w:lineRule="auto"/>
      </w:pPr>
      <w:r>
        <w:separator/>
      </w:r>
    </w:p>
  </w:footnote>
  <w:footnote w:type="continuationSeparator" w:id="0">
    <w:p w14:paraId="10A87812" w14:textId="77777777" w:rsidR="0058154E" w:rsidRDefault="0058154E" w:rsidP="007247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057C7" w14:textId="6EF8550F" w:rsidR="00657372" w:rsidRDefault="0058154E">
    <w:pPr>
      <w:pStyle w:val="af8"/>
    </w:pPr>
    <w:r>
      <w:rPr>
        <w:noProof/>
      </w:rPr>
      <w:pict w14:anchorId="47E40B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7349094" o:spid="_x0000_s2059" type="#_x0000_t75" style="position:absolute;margin-left:0;margin-top:0;width:227.95pt;height:38.65pt;z-index:-251657216;mso-position-horizontal:center;mso-position-horizontal-relative:margin;mso-position-vertical:center;mso-position-vertical-relative:margin" o:allowincell="f">
          <v:imagedata r:id="rId1" o:title="Ресурс 3@72x"/>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D104" w14:textId="12B3AE81" w:rsidR="00657372" w:rsidRPr="003545A3" w:rsidRDefault="0058154E">
    <w:pPr>
      <w:pStyle w:val="af8"/>
      <w:rPr>
        <w:rFonts w:eastAsiaTheme="minorHAnsi"/>
        <w:sz w:val="18"/>
        <w:szCs w:val="18"/>
      </w:rPr>
    </w:pPr>
    <w:r>
      <w:rPr>
        <w:rFonts w:eastAsiaTheme="minorHAnsi"/>
        <w:noProof/>
        <w:sz w:val="18"/>
        <w:szCs w:val="18"/>
      </w:rPr>
      <w:pict w14:anchorId="0F4857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7349095" o:spid="_x0000_s2060" type="#_x0000_t75" style="position:absolute;margin-left:424.6pt;margin-top:-20.7pt;width:113.1pt;height:19.2pt;z-index:-251656192;mso-position-horizontal-relative:margin;mso-position-vertical-relative:margin" o:allowincell="f">
          <v:imagedata r:id="rId1" o:title="Ресурс 3@72x"/>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651AE" w14:textId="7D9E17B5" w:rsidR="00657372" w:rsidRDefault="0058154E">
    <w:pPr>
      <w:pStyle w:val="af8"/>
    </w:pPr>
    <w:r>
      <w:rPr>
        <w:noProof/>
      </w:rPr>
      <w:pict w14:anchorId="35007E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7349093" o:spid="_x0000_s2058" type="#_x0000_t75" style="position:absolute;margin-left:417.5pt;margin-top:-22.55pt;width:129.65pt;height:22pt;z-index:-251658240;mso-position-horizontal-relative:margin;mso-position-vertical-relative:margin" o:allowincell="f">
          <v:imagedata r:id="rId1" o:title="Ресурс 3@72x"/>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88811A6"/>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E5580442"/>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AA5030C6"/>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6F6CDC04"/>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BECD4A8"/>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DC03B10"/>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CC453DE"/>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D70F398"/>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7C4FBDE"/>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28479E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443B41F9"/>
    <w:multiLevelType w:val="hybridMultilevel"/>
    <w:tmpl w:val="3E940750"/>
    <w:lvl w:ilvl="0" w:tplc="04190001">
      <w:start w:val="1"/>
      <w:numFmt w:val="bullet"/>
      <w:lvlText w:val=""/>
      <w:lvlJc w:val="left"/>
      <w:pPr>
        <w:ind w:left="1837" w:hanging="360"/>
      </w:pPr>
      <w:rPr>
        <w:rFonts w:ascii="Symbol" w:hAnsi="Symbol" w:hint="default"/>
      </w:rPr>
    </w:lvl>
    <w:lvl w:ilvl="1" w:tplc="04190003" w:tentative="1">
      <w:start w:val="1"/>
      <w:numFmt w:val="bullet"/>
      <w:lvlText w:val="o"/>
      <w:lvlJc w:val="left"/>
      <w:pPr>
        <w:ind w:left="2557" w:hanging="360"/>
      </w:pPr>
      <w:rPr>
        <w:rFonts w:ascii="Courier New" w:hAnsi="Courier New" w:cs="Courier New" w:hint="default"/>
      </w:rPr>
    </w:lvl>
    <w:lvl w:ilvl="2" w:tplc="04190005" w:tentative="1">
      <w:start w:val="1"/>
      <w:numFmt w:val="bullet"/>
      <w:lvlText w:val=""/>
      <w:lvlJc w:val="left"/>
      <w:pPr>
        <w:ind w:left="3277" w:hanging="360"/>
      </w:pPr>
      <w:rPr>
        <w:rFonts w:ascii="Wingdings" w:hAnsi="Wingdings" w:hint="default"/>
      </w:rPr>
    </w:lvl>
    <w:lvl w:ilvl="3" w:tplc="04190001" w:tentative="1">
      <w:start w:val="1"/>
      <w:numFmt w:val="bullet"/>
      <w:lvlText w:val=""/>
      <w:lvlJc w:val="left"/>
      <w:pPr>
        <w:ind w:left="3997" w:hanging="360"/>
      </w:pPr>
      <w:rPr>
        <w:rFonts w:ascii="Symbol" w:hAnsi="Symbol" w:hint="default"/>
      </w:rPr>
    </w:lvl>
    <w:lvl w:ilvl="4" w:tplc="04190003" w:tentative="1">
      <w:start w:val="1"/>
      <w:numFmt w:val="bullet"/>
      <w:lvlText w:val="o"/>
      <w:lvlJc w:val="left"/>
      <w:pPr>
        <w:ind w:left="4717" w:hanging="360"/>
      </w:pPr>
      <w:rPr>
        <w:rFonts w:ascii="Courier New" w:hAnsi="Courier New" w:cs="Courier New" w:hint="default"/>
      </w:rPr>
    </w:lvl>
    <w:lvl w:ilvl="5" w:tplc="04190005" w:tentative="1">
      <w:start w:val="1"/>
      <w:numFmt w:val="bullet"/>
      <w:lvlText w:val=""/>
      <w:lvlJc w:val="left"/>
      <w:pPr>
        <w:ind w:left="5437" w:hanging="360"/>
      </w:pPr>
      <w:rPr>
        <w:rFonts w:ascii="Wingdings" w:hAnsi="Wingdings" w:hint="default"/>
      </w:rPr>
    </w:lvl>
    <w:lvl w:ilvl="6" w:tplc="04190001" w:tentative="1">
      <w:start w:val="1"/>
      <w:numFmt w:val="bullet"/>
      <w:lvlText w:val=""/>
      <w:lvlJc w:val="left"/>
      <w:pPr>
        <w:ind w:left="6157" w:hanging="360"/>
      </w:pPr>
      <w:rPr>
        <w:rFonts w:ascii="Symbol" w:hAnsi="Symbol" w:hint="default"/>
      </w:rPr>
    </w:lvl>
    <w:lvl w:ilvl="7" w:tplc="04190003" w:tentative="1">
      <w:start w:val="1"/>
      <w:numFmt w:val="bullet"/>
      <w:lvlText w:val="o"/>
      <w:lvlJc w:val="left"/>
      <w:pPr>
        <w:ind w:left="6877" w:hanging="360"/>
      </w:pPr>
      <w:rPr>
        <w:rFonts w:ascii="Courier New" w:hAnsi="Courier New" w:cs="Courier New" w:hint="default"/>
      </w:rPr>
    </w:lvl>
    <w:lvl w:ilvl="8" w:tplc="04190005" w:tentative="1">
      <w:start w:val="1"/>
      <w:numFmt w:val="bullet"/>
      <w:lvlText w:val=""/>
      <w:lvlJc w:val="left"/>
      <w:pPr>
        <w:ind w:left="7597" w:hanging="360"/>
      </w:pPr>
      <w:rPr>
        <w:rFonts w:ascii="Wingdings" w:hAnsi="Wingdings" w:hint="default"/>
      </w:rPr>
    </w:lvl>
  </w:abstractNum>
  <w:abstractNum w:abstractNumId="11" w15:restartNumberingAfterBreak="0">
    <w:nsid w:val="52FE24E9"/>
    <w:multiLevelType w:val="hybridMultilevel"/>
    <w:tmpl w:val="DD861326"/>
    <w:lvl w:ilvl="0" w:tplc="ED14E0B0">
      <w:start w:val="1"/>
      <w:numFmt w:val="bullet"/>
      <w:lvlText w:val=""/>
      <w:lvlJc w:val="left"/>
      <w:pPr>
        <w:ind w:left="1788" w:hanging="360"/>
      </w:pPr>
      <w:rPr>
        <w:rFonts w:ascii="Symbol" w:hAnsi="Symbol" w:hint="default"/>
        <w:b w:val="0"/>
        <w:bCs w:val="0"/>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autoHyphenation/>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0D7"/>
    <w:rsid w:val="000028E0"/>
    <w:rsid w:val="000035D6"/>
    <w:rsid w:val="0002544C"/>
    <w:rsid w:val="00043F4D"/>
    <w:rsid w:val="00046F90"/>
    <w:rsid w:val="000742FA"/>
    <w:rsid w:val="00094D61"/>
    <w:rsid w:val="000C0828"/>
    <w:rsid w:val="000D416E"/>
    <w:rsid w:val="00114529"/>
    <w:rsid w:val="00127286"/>
    <w:rsid w:val="00176E1F"/>
    <w:rsid w:val="0019383F"/>
    <w:rsid w:val="001A11E7"/>
    <w:rsid w:val="001B407B"/>
    <w:rsid w:val="001D10D7"/>
    <w:rsid w:val="001E6DF3"/>
    <w:rsid w:val="001F1BD5"/>
    <w:rsid w:val="00212657"/>
    <w:rsid w:val="002233B0"/>
    <w:rsid w:val="00224E84"/>
    <w:rsid w:val="00277211"/>
    <w:rsid w:val="00284214"/>
    <w:rsid w:val="00285ABF"/>
    <w:rsid w:val="0029362E"/>
    <w:rsid w:val="00295665"/>
    <w:rsid w:val="002A3E7E"/>
    <w:rsid w:val="002B18A2"/>
    <w:rsid w:val="002C39D4"/>
    <w:rsid w:val="002C5355"/>
    <w:rsid w:val="002D4F6E"/>
    <w:rsid w:val="002F1CE1"/>
    <w:rsid w:val="003042E9"/>
    <w:rsid w:val="00322E1B"/>
    <w:rsid w:val="003545A3"/>
    <w:rsid w:val="00364E19"/>
    <w:rsid w:val="003710D1"/>
    <w:rsid w:val="003731F6"/>
    <w:rsid w:val="00374B16"/>
    <w:rsid w:val="003860AF"/>
    <w:rsid w:val="003C3D91"/>
    <w:rsid w:val="003E1316"/>
    <w:rsid w:val="003F586E"/>
    <w:rsid w:val="00421173"/>
    <w:rsid w:val="0042624B"/>
    <w:rsid w:val="004264B2"/>
    <w:rsid w:val="00437819"/>
    <w:rsid w:val="004407FA"/>
    <w:rsid w:val="0044163B"/>
    <w:rsid w:val="00443482"/>
    <w:rsid w:val="00453457"/>
    <w:rsid w:val="004E7987"/>
    <w:rsid w:val="00500025"/>
    <w:rsid w:val="00515D70"/>
    <w:rsid w:val="005278F7"/>
    <w:rsid w:val="00535F89"/>
    <w:rsid w:val="0058154E"/>
    <w:rsid w:val="00583686"/>
    <w:rsid w:val="00587C2C"/>
    <w:rsid w:val="005918DD"/>
    <w:rsid w:val="00594F93"/>
    <w:rsid w:val="00595FE6"/>
    <w:rsid w:val="00596B98"/>
    <w:rsid w:val="005A315B"/>
    <w:rsid w:val="005B7321"/>
    <w:rsid w:val="005C630B"/>
    <w:rsid w:val="005D0E1D"/>
    <w:rsid w:val="005E33E9"/>
    <w:rsid w:val="005E54F2"/>
    <w:rsid w:val="005F0363"/>
    <w:rsid w:val="00621CF4"/>
    <w:rsid w:val="00637461"/>
    <w:rsid w:val="006450B6"/>
    <w:rsid w:val="00646DDC"/>
    <w:rsid w:val="00657372"/>
    <w:rsid w:val="006600C8"/>
    <w:rsid w:val="00675B82"/>
    <w:rsid w:val="00677D21"/>
    <w:rsid w:val="006800DC"/>
    <w:rsid w:val="00680AFB"/>
    <w:rsid w:val="0068279A"/>
    <w:rsid w:val="006874B1"/>
    <w:rsid w:val="006C1F12"/>
    <w:rsid w:val="007030CD"/>
    <w:rsid w:val="0072470A"/>
    <w:rsid w:val="007260BD"/>
    <w:rsid w:val="00742629"/>
    <w:rsid w:val="00753247"/>
    <w:rsid w:val="00775A52"/>
    <w:rsid w:val="0079553A"/>
    <w:rsid w:val="007955C6"/>
    <w:rsid w:val="007B437C"/>
    <w:rsid w:val="007C6A04"/>
    <w:rsid w:val="007D129B"/>
    <w:rsid w:val="007D389C"/>
    <w:rsid w:val="00804A22"/>
    <w:rsid w:val="00822AB6"/>
    <w:rsid w:val="008348B2"/>
    <w:rsid w:val="00845782"/>
    <w:rsid w:val="00881CA5"/>
    <w:rsid w:val="00896C11"/>
    <w:rsid w:val="008B65D4"/>
    <w:rsid w:val="008C37EE"/>
    <w:rsid w:val="008C3BB7"/>
    <w:rsid w:val="008C48F2"/>
    <w:rsid w:val="008C73EB"/>
    <w:rsid w:val="008E70C2"/>
    <w:rsid w:val="008F3856"/>
    <w:rsid w:val="008F5591"/>
    <w:rsid w:val="00903F42"/>
    <w:rsid w:val="0091514E"/>
    <w:rsid w:val="00921396"/>
    <w:rsid w:val="00926C4A"/>
    <w:rsid w:val="00934773"/>
    <w:rsid w:val="00945978"/>
    <w:rsid w:val="00956610"/>
    <w:rsid w:val="009A2313"/>
    <w:rsid w:val="009B669A"/>
    <w:rsid w:val="009D6104"/>
    <w:rsid w:val="009F3770"/>
    <w:rsid w:val="009F704F"/>
    <w:rsid w:val="00A14B01"/>
    <w:rsid w:val="00A21A25"/>
    <w:rsid w:val="00A346FF"/>
    <w:rsid w:val="00A721A0"/>
    <w:rsid w:val="00AC2855"/>
    <w:rsid w:val="00AD3F08"/>
    <w:rsid w:val="00AE1DA9"/>
    <w:rsid w:val="00B01846"/>
    <w:rsid w:val="00B02604"/>
    <w:rsid w:val="00B03CB4"/>
    <w:rsid w:val="00B04623"/>
    <w:rsid w:val="00B053A7"/>
    <w:rsid w:val="00B17F51"/>
    <w:rsid w:val="00B53365"/>
    <w:rsid w:val="00B75360"/>
    <w:rsid w:val="00B8786D"/>
    <w:rsid w:val="00B974EA"/>
    <w:rsid w:val="00C03D73"/>
    <w:rsid w:val="00C3650D"/>
    <w:rsid w:val="00C47D2A"/>
    <w:rsid w:val="00C50AE0"/>
    <w:rsid w:val="00C606CF"/>
    <w:rsid w:val="00C85CEC"/>
    <w:rsid w:val="00CB4238"/>
    <w:rsid w:val="00CC1A77"/>
    <w:rsid w:val="00CD5E08"/>
    <w:rsid w:val="00CD673E"/>
    <w:rsid w:val="00D06038"/>
    <w:rsid w:val="00D31F70"/>
    <w:rsid w:val="00D51B46"/>
    <w:rsid w:val="00D5770C"/>
    <w:rsid w:val="00D66365"/>
    <w:rsid w:val="00D906DE"/>
    <w:rsid w:val="00DA6881"/>
    <w:rsid w:val="00DB6A05"/>
    <w:rsid w:val="00DD6148"/>
    <w:rsid w:val="00DD61D7"/>
    <w:rsid w:val="00DE48F0"/>
    <w:rsid w:val="00DF411C"/>
    <w:rsid w:val="00E00501"/>
    <w:rsid w:val="00E24706"/>
    <w:rsid w:val="00E300B6"/>
    <w:rsid w:val="00E60622"/>
    <w:rsid w:val="00E61938"/>
    <w:rsid w:val="00E92FFE"/>
    <w:rsid w:val="00EA4087"/>
    <w:rsid w:val="00EB3BFD"/>
    <w:rsid w:val="00EB3CD4"/>
    <w:rsid w:val="00EC0CB9"/>
    <w:rsid w:val="00EC6BDA"/>
    <w:rsid w:val="00EF24D5"/>
    <w:rsid w:val="00F17BE7"/>
    <w:rsid w:val="00F34FB9"/>
    <w:rsid w:val="00F467EC"/>
    <w:rsid w:val="00F54152"/>
    <w:rsid w:val="00F60066"/>
    <w:rsid w:val="00F9519A"/>
    <w:rsid w:val="00F963F0"/>
    <w:rsid w:val="00FB2A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1"/>
    </o:shapelayout>
  </w:shapeDefaults>
  <w:decimalSymbol w:val=","/>
  <w:listSeparator w:val=";"/>
  <w14:docId w14:val="1D2E0704"/>
  <w15:docId w15:val="{18349F04-B7C5-4ADE-8020-1B47C770A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ru-RU"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921396"/>
  </w:style>
  <w:style w:type="paragraph" w:styleId="1">
    <w:name w:val="heading 1"/>
    <w:basedOn w:val="a1"/>
    <w:next w:val="a1"/>
    <w:link w:val="10"/>
    <w:uiPriority w:val="9"/>
    <w:qFormat/>
    <w:rsid w:val="00921396"/>
    <w:pPr>
      <w:keepNext/>
      <w:keepLines/>
      <w:pBdr>
        <w:left w:val="single" w:sz="12" w:space="12" w:color="C0504D"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21">
    <w:name w:val="heading 2"/>
    <w:basedOn w:val="a1"/>
    <w:next w:val="a1"/>
    <w:link w:val="22"/>
    <w:uiPriority w:val="9"/>
    <w:unhideWhenUsed/>
    <w:qFormat/>
    <w:rsid w:val="00921396"/>
    <w:pPr>
      <w:keepNext/>
      <w:keepLines/>
      <w:spacing w:before="120" w:after="0" w:line="240" w:lineRule="auto"/>
      <w:outlineLvl w:val="1"/>
    </w:pPr>
    <w:rPr>
      <w:rFonts w:asciiTheme="majorHAnsi" w:eastAsiaTheme="majorEastAsia" w:hAnsiTheme="majorHAnsi" w:cstheme="majorBidi"/>
      <w:sz w:val="36"/>
      <w:szCs w:val="36"/>
    </w:rPr>
  </w:style>
  <w:style w:type="paragraph" w:styleId="31">
    <w:name w:val="heading 3"/>
    <w:basedOn w:val="a1"/>
    <w:next w:val="a1"/>
    <w:link w:val="32"/>
    <w:uiPriority w:val="9"/>
    <w:unhideWhenUsed/>
    <w:qFormat/>
    <w:rsid w:val="00921396"/>
    <w:pPr>
      <w:keepNext/>
      <w:keepLines/>
      <w:spacing w:before="80" w:after="0" w:line="240" w:lineRule="auto"/>
      <w:outlineLvl w:val="2"/>
    </w:pPr>
    <w:rPr>
      <w:rFonts w:asciiTheme="majorHAnsi" w:eastAsiaTheme="majorEastAsia" w:hAnsiTheme="majorHAnsi" w:cstheme="majorBidi"/>
      <w:caps/>
      <w:sz w:val="28"/>
      <w:szCs w:val="28"/>
    </w:rPr>
  </w:style>
  <w:style w:type="paragraph" w:styleId="41">
    <w:name w:val="heading 4"/>
    <w:basedOn w:val="a1"/>
    <w:next w:val="a1"/>
    <w:link w:val="42"/>
    <w:uiPriority w:val="9"/>
    <w:unhideWhenUsed/>
    <w:qFormat/>
    <w:rsid w:val="00921396"/>
    <w:pPr>
      <w:keepNext/>
      <w:keepLines/>
      <w:spacing w:before="80" w:after="0" w:line="240" w:lineRule="auto"/>
      <w:outlineLvl w:val="3"/>
    </w:pPr>
    <w:rPr>
      <w:rFonts w:asciiTheme="majorHAnsi" w:eastAsiaTheme="majorEastAsia" w:hAnsiTheme="majorHAnsi" w:cstheme="majorBidi"/>
      <w:i/>
      <w:iCs/>
      <w:sz w:val="28"/>
      <w:szCs w:val="28"/>
    </w:rPr>
  </w:style>
  <w:style w:type="paragraph" w:styleId="51">
    <w:name w:val="heading 5"/>
    <w:basedOn w:val="a1"/>
    <w:next w:val="a1"/>
    <w:link w:val="52"/>
    <w:uiPriority w:val="9"/>
    <w:unhideWhenUsed/>
    <w:qFormat/>
    <w:rsid w:val="00921396"/>
    <w:pPr>
      <w:keepNext/>
      <w:keepLines/>
      <w:spacing w:before="80" w:after="0" w:line="240" w:lineRule="auto"/>
      <w:outlineLvl w:val="4"/>
    </w:pPr>
    <w:rPr>
      <w:rFonts w:asciiTheme="majorHAnsi" w:eastAsiaTheme="majorEastAsia" w:hAnsiTheme="majorHAnsi" w:cstheme="majorBidi"/>
      <w:sz w:val="24"/>
      <w:szCs w:val="24"/>
    </w:rPr>
  </w:style>
  <w:style w:type="paragraph" w:styleId="6">
    <w:name w:val="heading 6"/>
    <w:basedOn w:val="a1"/>
    <w:next w:val="a1"/>
    <w:link w:val="60"/>
    <w:uiPriority w:val="9"/>
    <w:semiHidden/>
    <w:unhideWhenUsed/>
    <w:qFormat/>
    <w:rsid w:val="00921396"/>
    <w:pPr>
      <w:keepNext/>
      <w:keepLines/>
      <w:spacing w:before="80" w:after="0" w:line="240" w:lineRule="auto"/>
      <w:outlineLvl w:val="5"/>
    </w:pPr>
    <w:rPr>
      <w:rFonts w:asciiTheme="majorHAnsi" w:eastAsiaTheme="majorEastAsia" w:hAnsiTheme="majorHAnsi" w:cstheme="majorBidi"/>
      <w:i/>
      <w:iCs/>
      <w:sz w:val="24"/>
      <w:szCs w:val="24"/>
    </w:rPr>
  </w:style>
  <w:style w:type="paragraph" w:styleId="7">
    <w:name w:val="heading 7"/>
    <w:basedOn w:val="a1"/>
    <w:next w:val="a1"/>
    <w:link w:val="70"/>
    <w:uiPriority w:val="9"/>
    <w:semiHidden/>
    <w:unhideWhenUsed/>
    <w:qFormat/>
    <w:rsid w:val="00921396"/>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8">
    <w:name w:val="heading 8"/>
    <w:basedOn w:val="a1"/>
    <w:next w:val="a1"/>
    <w:link w:val="80"/>
    <w:uiPriority w:val="9"/>
    <w:semiHidden/>
    <w:unhideWhenUsed/>
    <w:qFormat/>
    <w:rsid w:val="00921396"/>
    <w:pPr>
      <w:keepNext/>
      <w:keepLines/>
      <w:spacing w:before="80" w:after="0" w:line="240" w:lineRule="auto"/>
      <w:outlineLvl w:val="7"/>
    </w:pPr>
    <w:rPr>
      <w:rFonts w:asciiTheme="majorHAnsi" w:eastAsiaTheme="majorEastAsia" w:hAnsiTheme="majorHAnsi" w:cstheme="majorBidi"/>
      <w:caps/>
    </w:rPr>
  </w:style>
  <w:style w:type="paragraph" w:styleId="9">
    <w:name w:val="heading 9"/>
    <w:basedOn w:val="a1"/>
    <w:next w:val="a1"/>
    <w:link w:val="90"/>
    <w:uiPriority w:val="9"/>
    <w:semiHidden/>
    <w:unhideWhenUsed/>
    <w:qFormat/>
    <w:rsid w:val="00921396"/>
    <w:pPr>
      <w:keepNext/>
      <w:keepLines/>
      <w:spacing w:before="80" w:after="0" w:line="240" w:lineRule="auto"/>
      <w:outlineLvl w:val="8"/>
    </w:pPr>
    <w:rPr>
      <w:rFonts w:asciiTheme="majorHAnsi" w:eastAsiaTheme="majorEastAsia" w:hAnsiTheme="majorHAnsi" w:cstheme="majorBidi"/>
      <w:i/>
      <w:iCs/>
      <w:cap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a6"/>
    <w:uiPriority w:val="99"/>
    <w:semiHidden/>
    <w:unhideWhenUsed/>
    <w:rsid w:val="001D10D7"/>
    <w:pPr>
      <w:spacing w:after="0" w:line="240" w:lineRule="auto"/>
    </w:pPr>
    <w:rPr>
      <w:rFonts w:ascii="Tahoma" w:hAnsi="Tahoma" w:cs="Tahoma"/>
      <w:sz w:val="16"/>
      <w:szCs w:val="16"/>
    </w:rPr>
  </w:style>
  <w:style w:type="character" w:customStyle="1" w:styleId="a6">
    <w:name w:val="Текст выноски Знак"/>
    <w:basedOn w:val="a2"/>
    <w:link w:val="a5"/>
    <w:uiPriority w:val="99"/>
    <w:semiHidden/>
    <w:rsid w:val="001D10D7"/>
    <w:rPr>
      <w:rFonts w:ascii="Tahoma" w:hAnsi="Tahoma" w:cs="Tahoma"/>
      <w:sz w:val="16"/>
      <w:szCs w:val="16"/>
    </w:rPr>
  </w:style>
  <w:style w:type="paragraph" w:styleId="a7">
    <w:name w:val="Normal (Web)"/>
    <w:basedOn w:val="a1"/>
    <w:uiPriority w:val="99"/>
    <w:unhideWhenUsed/>
    <w:rsid w:val="00D906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2"/>
    <w:link w:val="1"/>
    <w:uiPriority w:val="9"/>
    <w:rsid w:val="00921396"/>
    <w:rPr>
      <w:rFonts w:asciiTheme="majorHAnsi" w:eastAsiaTheme="majorEastAsia" w:hAnsiTheme="majorHAnsi" w:cstheme="majorBidi"/>
      <w:caps/>
      <w:spacing w:val="10"/>
      <w:sz w:val="36"/>
      <w:szCs w:val="36"/>
    </w:rPr>
  </w:style>
  <w:style w:type="character" w:customStyle="1" w:styleId="22">
    <w:name w:val="Заголовок 2 Знак"/>
    <w:basedOn w:val="a2"/>
    <w:link w:val="21"/>
    <w:uiPriority w:val="9"/>
    <w:rsid w:val="00921396"/>
    <w:rPr>
      <w:rFonts w:asciiTheme="majorHAnsi" w:eastAsiaTheme="majorEastAsia" w:hAnsiTheme="majorHAnsi" w:cstheme="majorBidi"/>
      <w:sz w:val="36"/>
      <w:szCs w:val="36"/>
    </w:rPr>
  </w:style>
  <w:style w:type="character" w:customStyle="1" w:styleId="32">
    <w:name w:val="Заголовок 3 Знак"/>
    <w:basedOn w:val="a2"/>
    <w:link w:val="31"/>
    <w:uiPriority w:val="9"/>
    <w:rsid w:val="00921396"/>
    <w:rPr>
      <w:rFonts w:asciiTheme="majorHAnsi" w:eastAsiaTheme="majorEastAsia" w:hAnsiTheme="majorHAnsi" w:cstheme="majorBidi"/>
      <w:caps/>
      <w:sz w:val="28"/>
      <w:szCs w:val="28"/>
    </w:rPr>
  </w:style>
  <w:style w:type="character" w:customStyle="1" w:styleId="42">
    <w:name w:val="Заголовок 4 Знак"/>
    <w:basedOn w:val="a2"/>
    <w:link w:val="41"/>
    <w:uiPriority w:val="9"/>
    <w:rsid w:val="00921396"/>
    <w:rPr>
      <w:rFonts w:asciiTheme="majorHAnsi" w:eastAsiaTheme="majorEastAsia" w:hAnsiTheme="majorHAnsi" w:cstheme="majorBidi"/>
      <w:i/>
      <w:iCs/>
      <w:sz w:val="28"/>
      <w:szCs w:val="28"/>
    </w:rPr>
  </w:style>
  <w:style w:type="character" w:customStyle="1" w:styleId="52">
    <w:name w:val="Заголовок 5 Знак"/>
    <w:basedOn w:val="a2"/>
    <w:link w:val="51"/>
    <w:uiPriority w:val="9"/>
    <w:rsid w:val="00921396"/>
    <w:rPr>
      <w:rFonts w:asciiTheme="majorHAnsi" w:eastAsiaTheme="majorEastAsia" w:hAnsiTheme="majorHAnsi" w:cstheme="majorBidi"/>
      <w:sz w:val="24"/>
      <w:szCs w:val="24"/>
    </w:rPr>
  </w:style>
  <w:style w:type="character" w:customStyle="1" w:styleId="60">
    <w:name w:val="Заголовок 6 Знак"/>
    <w:basedOn w:val="a2"/>
    <w:link w:val="6"/>
    <w:uiPriority w:val="9"/>
    <w:semiHidden/>
    <w:rsid w:val="00921396"/>
    <w:rPr>
      <w:rFonts w:asciiTheme="majorHAnsi" w:eastAsiaTheme="majorEastAsia" w:hAnsiTheme="majorHAnsi" w:cstheme="majorBidi"/>
      <w:i/>
      <w:iCs/>
      <w:sz w:val="24"/>
      <w:szCs w:val="24"/>
    </w:rPr>
  </w:style>
  <w:style w:type="character" w:customStyle="1" w:styleId="70">
    <w:name w:val="Заголовок 7 Знак"/>
    <w:basedOn w:val="a2"/>
    <w:link w:val="7"/>
    <w:uiPriority w:val="9"/>
    <w:semiHidden/>
    <w:rsid w:val="00921396"/>
    <w:rPr>
      <w:rFonts w:asciiTheme="majorHAnsi" w:eastAsiaTheme="majorEastAsia" w:hAnsiTheme="majorHAnsi" w:cstheme="majorBidi"/>
      <w:color w:val="595959" w:themeColor="text1" w:themeTint="A6"/>
      <w:sz w:val="24"/>
      <w:szCs w:val="24"/>
    </w:rPr>
  </w:style>
  <w:style w:type="character" w:customStyle="1" w:styleId="80">
    <w:name w:val="Заголовок 8 Знак"/>
    <w:basedOn w:val="a2"/>
    <w:link w:val="8"/>
    <w:uiPriority w:val="9"/>
    <w:semiHidden/>
    <w:rsid w:val="00921396"/>
    <w:rPr>
      <w:rFonts w:asciiTheme="majorHAnsi" w:eastAsiaTheme="majorEastAsia" w:hAnsiTheme="majorHAnsi" w:cstheme="majorBidi"/>
      <w:caps/>
    </w:rPr>
  </w:style>
  <w:style w:type="character" w:customStyle="1" w:styleId="90">
    <w:name w:val="Заголовок 9 Знак"/>
    <w:basedOn w:val="a2"/>
    <w:link w:val="9"/>
    <w:uiPriority w:val="9"/>
    <w:semiHidden/>
    <w:rsid w:val="00921396"/>
    <w:rPr>
      <w:rFonts w:asciiTheme="majorHAnsi" w:eastAsiaTheme="majorEastAsia" w:hAnsiTheme="majorHAnsi" w:cstheme="majorBidi"/>
      <w:i/>
      <w:iCs/>
      <w:caps/>
    </w:rPr>
  </w:style>
  <w:style w:type="paragraph" w:styleId="a8">
    <w:name w:val="caption"/>
    <w:basedOn w:val="a1"/>
    <w:next w:val="a1"/>
    <w:uiPriority w:val="35"/>
    <w:semiHidden/>
    <w:unhideWhenUsed/>
    <w:qFormat/>
    <w:rsid w:val="00921396"/>
    <w:pPr>
      <w:spacing w:line="240" w:lineRule="auto"/>
    </w:pPr>
    <w:rPr>
      <w:b/>
      <w:bCs/>
      <w:color w:val="C0504D" w:themeColor="accent2"/>
      <w:spacing w:val="10"/>
      <w:sz w:val="16"/>
      <w:szCs w:val="16"/>
    </w:rPr>
  </w:style>
  <w:style w:type="paragraph" w:styleId="a9">
    <w:name w:val="Title"/>
    <w:basedOn w:val="a1"/>
    <w:next w:val="a1"/>
    <w:link w:val="aa"/>
    <w:uiPriority w:val="10"/>
    <w:qFormat/>
    <w:rsid w:val="00921396"/>
    <w:pPr>
      <w:spacing w:after="0" w:line="240" w:lineRule="auto"/>
      <w:contextualSpacing/>
    </w:pPr>
    <w:rPr>
      <w:rFonts w:asciiTheme="majorHAnsi" w:eastAsiaTheme="majorEastAsia" w:hAnsiTheme="majorHAnsi" w:cstheme="majorBidi"/>
      <w:caps/>
      <w:spacing w:val="40"/>
      <w:sz w:val="76"/>
      <w:szCs w:val="76"/>
    </w:rPr>
  </w:style>
  <w:style w:type="character" w:customStyle="1" w:styleId="aa">
    <w:name w:val="Заголовок Знак"/>
    <w:basedOn w:val="a2"/>
    <w:link w:val="a9"/>
    <w:uiPriority w:val="10"/>
    <w:rsid w:val="00921396"/>
    <w:rPr>
      <w:rFonts w:asciiTheme="majorHAnsi" w:eastAsiaTheme="majorEastAsia" w:hAnsiTheme="majorHAnsi" w:cstheme="majorBidi"/>
      <w:caps/>
      <w:spacing w:val="40"/>
      <w:sz w:val="76"/>
      <w:szCs w:val="76"/>
    </w:rPr>
  </w:style>
  <w:style w:type="paragraph" w:styleId="ab">
    <w:name w:val="Subtitle"/>
    <w:basedOn w:val="a1"/>
    <w:next w:val="a1"/>
    <w:link w:val="ac"/>
    <w:uiPriority w:val="11"/>
    <w:qFormat/>
    <w:rsid w:val="00921396"/>
    <w:pPr>
      <w:numPr>
        <w:ilvl w:val="1"/>
      </w:numPr>
      <w:spacing w:after="240"/>
    </w:pPr>
    <w:rPr>
      <w:color w:val="000000" w:themeColor="text1"/>
      <w:sz w:val="24"/>
      <w:szCs w:val="24"/>
    </w:rPr>
  </w:style>
  <w:style w:type="character" w:customStyle="1" w:styleId="ac">
    <w:name w:val="Подзаголовок Знак"/>
    <w:basedOn w:val="a2"/>
    <w:link w:val="ab"/>
    <w:uiPriority w:val="11"/>
    <w:rsid w:val="00921396"/>
    <w:rPr>
      <w:color w:val="000000" w:themeColor="text1"/>
      <w:sz w:val="24"/>
      <w:szCs w:val="24"/>
    </w:rPr>
  </w:style>
  <w:style w:type="character" w:styleId="ad">
    <w:name w:val="Strong"/>
    <w:basedOn w:val="a2"/>
    <w:uiPriority w:val="22"/>
    <w:qFormat/>
    <w:rsid w:val="00921396"/>
    <w:rPr>
      <w:rFonts w:asciiTheme="minorHAnsi" w:eastAsiaTheme="minorEastAsia" w:hAnsiTheme="minorHAnsi" w:cstheme="minorBidi"/>
      <w:b/>
      <w:bCs/>
      <w:spacing w:val="0"/>
      <w:w w:val="100"/>
      <w:position w:val="0"/>
      <w:sz w:val="20"/>
      <w:szCs w:val="20"/>
    </w:rPr>
  </w:style>
  <w:style w:type="character" w:styleId="ae">
    <w:name w:val="Emphasis"/>
    <w:basedOn w:val="a2"/>
    <w:uiPriority w:val="20"/>
    <w:qFormat/>
    <w:rsid w:val="00921396"/>
    <w:rPr>
      <w:rFonts w:asciiTheme="minorHAnsi" w:eastAsiaTheme="minorEastAsia" w:hAnsiTheme="minorHAnsi" w:cstheme="minorBidi"/>
      <w:i/>
      <w:iCs/>
      <w:color w:val="943634" w:themeColor="accent2" w:themeShade="BF"/>
      <w:sz w:val="20"/>
      <w:szCs w:val="20"/>
    </w:rPr>
  </w:style>
  <w:style w:type="paragraph" w:styleId="af">
    <w:name w:val="No Spacing"/>
    <w:uiPriority w:val="1"/>
    <w:qFormat/>
    <w:rsid w:val="00921396"/>
    <w:pPr>
      <w:spacing w:after="0" w:line="240" w:lineRule="auto"/>
    </w:pPr>
  </w:style>
  <w:style w:type="paragraph" w:styleId="23">
    <w:name w:val="Quote"/>
    <w:basedOn w:val="a1"/>
    <w:next w:val="a1"/>
    <w:link w:val="24"/>
    <w:uiPriority w:val="29"/>
    <w:qFormat/>
    <w:rsid w:val="00921396"/>
    <w:pPr>
      <w:spacing w:before="160"/>
      <w:ind w:left="720"/>
    </w:pPr>
    <w:rPr>
      <w:rFonts w:asciiTheme="majorHAnsi" w:eastAsiaTheme="majorEastAsia" w:hAnsiTheme="majorHAnsi" w:cstheme="majorBidi"/>
      <w:sz w:val="24"/>
      <w:szCs w:val="24"/>
    </w:rPr>
  </w:style>
  <w:style w:type="character" w:customStyle="1" w:styleId="24">
    <w:name w:val="Цитата 2 Знак"/>
    <w:basedOn w:val="a2"/>
    <w:link w:val="23"/>
    <w:uiPriority w:val="29"/>
    <w:rsid w:val="00921396"/>
    <w:rPr>
      <w:rFonts w:asciiTheme="majorHAnsi" w:eastAsiaTheme="majorEastAsia" w:hAnsiTheme="majorHAnsi" w:cstheme="majorBidi"/>
      <w:sz w:val="24"/>
      <w:szCs w:val="24"/>
    </w:rPr>
  </w:style>
  <w:style w:type="paragraph" w:styleId="af0">
    <w:name w:val="Intense Quote"/>
    <w:basedOn w:val="a1"/>
    <w:next w:val="a1"/>
    <w:link w:val="af1"/>
    <w:uiPriority w:val="30"/>
    <w:qFormat/>
    <w:rsid w:val="00921396"/>
    <w:pPr>
      <w:spacing w:before="100" w:beforeAutospacing="1" w:after="240"/>
      <w:ind w:left="936" w:right="936"/>
      <w:jc w:val="center"/>
    </w:pPr>
    <w:rPr>
      <w:rFonts w:asciiTheme="majorHAnsi" w:eastAsiaTheme="majorEastAsia" w:hAnsiTheme="majorHAnsi" w:cstheme="majorBidi"/>
      <w:caps/>
      <w:color w:val="943634" w:themeColor="accent2" w:themeShade="BF"/>
      <w:spacing w:val="10"/>
      <w:sz w:val="28"/>
      <w:szCs w:val="28"/>
    </w:rPr>
  </w:style>
  <w:style w:type="character" w:customStyle="1" w:styleId="af1">
    <w:name w:val="Выделенная цитата Знак"/>
    <w:basedOn w:val="a2"/>
    <w:link w:val="af0"/>
    <w:uiPriority w:val="30"/>
    <w:rsid w:val="00921396"/>
    <w:rPr>
      <w:rFonts w:asciiTheme="majorHAnsi" w:eastAsiaTheme="majorEastAsia" w:hAnsiTheme="majorHAnsi" w:cstheme="majorBidi"/>
      <w:caps/>
      <w:color w:val="943634" w:themeColor="accent2" w:themeShade="BF"/>
      <w:spacing w:val="10"/>
      <w:sz w:val="28"/>
      <w:szCs w:val="28"/>
    </w:rPr>
  </w:style>
  <w:style w:type="character" w:styleId="af2">
    <w:name w:val="Subtle Emphasis"/>
    <w:basedOn w:val="a2"/>
    <w:uiPriority w:val="19"/>
    <w:qFormat/>
    <w:rsid w:val="00921396"/>
    <w:rPr>
      <w:i/>
      <w:iCs/>
      <w:color w:val="auto"/>
    </w:rPr>
  </w:style>
  <w:style w:type="character" w:styleId="af3">
    <w:name w:val="Intense Emphasis"/>
    <w:basedOn w:val="a2"/>
    <w:uiPriority w:val="21"/>
    <w:qFormat/>
    <w:rsid w:val="00921396"/>
    <w:rPr>
      <w:rFonts w:asciiTheme="minorHAnsi" w:eastAsiaTheme="minorEastAsia" w:hAnsiTheme="minorHAnsi" w:cstheme="minorBidi"/>
      <w:b/>
      <w:bCs/>
      <w:i/>
      <w:iCs/>
      <w:color w:val="943634" w:themeColor="accent2" w:themeShade="BF"/>
      <w:spacing w:val="0"/>
      <w:w w:val="100"/>
      <w:position w:val="0"/>
      <w:sz w:val="20"/>
      <w:szCs w:val="20"/>
    </w:rPr>
  </w:style>
  <w:style w:type="character" w:styleId="af4">
    <w:name w:val="Subtle Reference"/>
    <w:basedOn w:val="a2"/>
    <w:uiPriority w:val="31"/>
    <w:qFormat/>
    <w:rsid w:val="00921396"/>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af5">
    <w:name w:val="Intense Reference"/>
    <w:basedOn w:val="a2"/>
    <w:uiPriority w:val="32"/>
    <w:qFormat/>
    <w:rsid w:val="00921396"/>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af6">
    <w:name w:val="Book Title"/>
    <w:basedOn w:val="a2"/>
    <w:uiPriority w:val="33"/>
    <w:qFormat/>
    <w:rsid w:val="00921396"/>
    <w:rPr>
      <w:rFonts w:asciiTheme="minorHAnsi" w:eastAsiaTheme="minorEastAsia" w:hAnsiTheme="minorHAnsi" w:cstheme="minorBidi"/>
      <w:b/>
      <w:bCs/>
      <w:i/>
      <w:iCs/>
      <w:caps w:val="0"/>
      <w:smallCaps w:val="0"/>
      <w:color w:val="auto"/>
      <w:spacing w:val="10"/>
      <w:w w:val="100"/>
      <w:sz w:val="20"/>
      <w:szCs w:val="20"/>
    </w:rPr>
  </w:style>
  <w:style w:type="paragraph" w:styleId="af7">
    <w:name w:val="TOC Heading"/>
    <w:basedOn w:val="1"/>
    <w:next w:val="a1"/>
    <w:uiPriority w:val="39"/>
    <w:unhideWhenUsed/>
    <w:qFormat/>
    <w:rsid w:val="00921396"/>
    <w:pPr>
      <w:outlineLvl w:val="9"/>
    </w:pPr>
  </w:style>
  <w:style w:type="paragraph" w:styleId="af8">
    <w:name w:val="header"/>
    <w:basedOn w:val="a1"/>
    <w:link w:val="af9"/>
    <w:uiPriority w:val="99"/>
    <w:unhideWhenUsed/>
    <w:rsid w:val="0072470A"/>
    <w:pPr>
      <w:tabs>
        <w:tab w:val="center" w:pos="4677"/>
        <w:tab w:val="right" w:pos="9355"/>
      </w:tabs>
      <w:spacing w:after="0" w:line="240" w:lineRule="auto"/>
    </w:pPr>
  </w:style>
  <w:style w:type="character" w:customStyle="1" w:styleId="af9">
    <w:name w:val="Верхний колонтитул Знак"/>
    <w:basedOn w:val="a2"/>
    <w:link w:val="af8"/>
    <w:uiPriority w:val="99"/>
    <w:rsid w:val="0072470A"/>
  </w:style>
  <w:style w:type="paragraph" w:styleId="afa">
    <w:name w:val="footer"/>
    <w:basedOn w:val="a1"/>
    <w:link w:val="afb"/>
    <w:uiPriority w:val="99"/>
    <w:unhideWhenUsed/>
    <w:rsid w:val="0072470A"/>
    <w:pPr>
      <w:tabs>
        <w:tab w:val="center" w:pos="4677"/>
        <w:tab w:val="right" w:pos="9355"/>
      </w:tabs>
      <w:spacing w:after="0" w:line="240" w:lineRule="auto"/>
    </w:pPr>
  </w:style>
  <w:style w:type="character" w:customStyle="1" w:styleId="afb">
    <w:name w:val="Нижний колонтитул Знак"/>
    <w:basedOn w:val="a2"/>
    <w:link w:val="afa"/>
    <w:uiPriority w:val="99"/>
    <w:rsid w:val="0072470A"/>
  </w:style>
  <w:style w:type="paragraph" w:styleId="afc">
    <w:name w:val="List Paragraph"/>
    <w:basedOn w:val="a1"/>
    <w:uiPriority w:val="34"/>
    <w:qFormat/>
    <w:rsid w:val="00B974EA"/>
    <w:pPr>
      <w:ind w:left="720"/>
      <w:contextualSpacing/>
    </w:pPr>
  </w:style>
  <w:style w:type="paragraph" w:styleId="25">
    <w:name w:val="toc 2"/>
    <w:basedOn w:val="a1"/>
    <w:next w:val="a1"/>
    <w:autoRedefine/>
    <w:uiPriority w:val="39"/>
    <w:unhideWhenUsed/>
    <w:rsid w:val="005B7321"/>
    <w:pPr>
      <w:spacing w:after="100"/>
      <w:ind w:left="210"/>
    </w:pPr>
  </w:style>
  <w:style w:type="character" w:styleId="afd">
    <w:name w:val="Hyperlink"/>
    <w:basedOn w:val="a2"/>
    <w:uiPriority w:val="99"/>
    <w:unhideWhenUsed/>
    <w:rsid w:val="005B7321"/>
    <w:rPr>
      <w:color w:val="0000FF" w:themeColor="hyperlink"/>
      <w:u w:val="single"/>
    </w:rPr>
  </w:style>
  <w:style w:type="paragraph" w:styleId="11">
    <w:name w:val="toc 1"/>
    <w:basedOn w:val="a1"/>
    <w:next w:val="a1"/>
    <w:autoRedefine/>
    <w:uiPriority w:val="39"/>
    <w:unhideWhenUsed/>
    <w:rsid w:val="00114529"/>
    <w:pPr>
      <w:tabs>
        <w:tab w:val="left" w:pos="420"/>
        <w:tab w:val="right" w:leader="dot" w:pos="10325"/>
      </w:tabs>
      <w:spacing w:after="100"/>
    </w:pPr>
  </w:style>
  <w:style w:type="paragraph" w:styleId="33">
    <w:name w:val="toc 3"/>
    <w:basedOn w:val="a1"/>
    <w:next w:val="a1"/>
    <w:autoRedefine/>
    <w:uiPriority w:val="39"/>
    <w:unhideWhenUsed/>
    <w:rsid w:val="005B7321"/>
    <w:pPr>
      <w:spacing w:after="100"/>
      <w:ind w:left="420"/>
    </w:pPr>
  </w:style>
  <w:style w:type="paragraph" w:styleId="HTML">
    <w:name w:val="HTML Address"/>
    <w:basedOn w:val="a1"/>
    <w:link w:val="HTML0"/>
    <w:uiPriority w:val="99"/>
    <w:semiHidden/>
    <w:unhideWhenUsed/>
    <w:rsid w:val="00DA6881"/>
    <w:pPr>
      <w:spacing w:after="0" w:line="240" w:lineRule="auto"/>
    </w:pPr>
    <w:rPr>
      <w:i/>
      <w:iCs/>
    </w:rPr>
  </w:style>
  <w:style w:type="character" w:customStyle="1" w:styleId="HTML0">
    <w:name w:val="Адрес HTML Знак"/>
    <w:basedOn w:val="a2"/>
    <w:link w:val="HTML"/>
    <w:uiPriority w:val="99"/>
    <w:semiHidden/>
    <w:rsid w:val="00DA6881"/>
    <w:rPr>
      <w:i/>
      <w:iCs/>
    </w:rPr>
  </w:style>
  <w:style w:type="paragraph" w:styleId="afe">
    <w:name w:val="envelope address"/>
    <w:basedOn w:val="a1"/>
    <w:uiPriority w:val="99"/>
    <w:semiHidden/>
    <w:unhideWhenUsed/>
    <w:rsid w:val="00DA6881"/>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ff">
    <w:name w:val="Date"/>
    <w:basedOn w:val="a1"/>
    <w:next w:val="a1"/>
    <w:link w:val="aff0"/>
    <w:uiPriority w:val="99"/>
    <w:semiHidden/>
    <w:unhideWhenUsed/>
    <w:rsid w:val="00DA6881"/>
  </w:style>
  <w:style w:type="character" w:customStyle="1" w:styleId="aff0">
    <w:name w:val="Дата Знак"/>
    <w:basedOn w:val="a2"/>
    <w:link w:val="aff"/>
    <w:uiPriority w:val="99"/>
    <w:semiHidden/>
    <w:rsid w:val="00DA6881"/>
  </w:style>
  <w:style w:type="paragraph" w:styleId="aff1">
    <w:name w:val="Note Heading"/>
    <w:basedOn w:val="a1"/>
    <w:next w:val="a1"/>
    <w:link w:val="aff2"/>
    <w:uiPriority w:val="99"/>
    <w:semiHidden/>
    <w:unhideWhenUsed/>
    <w:rsid w:val="00DA6881"/>
    <w:pPr>
      <w:spacing w:after="0" w:line="240" w:lineRule="auto"/>
    </w:pPr>
  </w:style>
  <w:style w:type="character" w:customStyle="1" w:styleId="aff2">
    <w:name w:val="Заголовок записки Знак"/>
    <w:basedOn w:val="a2"/>
    <w:link w:val="aff1"/>
    <w:uiPriority w:val="99"/>
    <w:semiHidden/>
    <w:rsid w:val="00DA6881"/>
  </w:style>
  <w:style w:type="paragraph" w:styleId="aff3">
    <w:name w:val="toa heading"/>
    <w:basedOn w:val="a1"/>
    <w:next w:val="a1"/>
    <w:uiPriority w:val="99"/>
    <w:semiHidden/>
    <w:unhideWhenUsed/>
    <w:rsid w:val="00DA6881"/>
    <w:pPr>
      <w:spacing w:before="120"/>
    </w:pPr>
    <w:rPr>
      <w:rFonts w:asciiTheme="majorHAnsi" w:eastAsiaTheme="majorEastAsia" w:hAnsiTheme="majorHAnsi" w:cstheme="majorBidi"/>
      <w:b/>
      <w:bCs/>
      <w:sz w:val="24"/>
      <w:szCs w:val="24"/>
    </w:rPr>
  </w:style>
  <w:style w:type="paragraph" w:styleId="aff4">
    <w:name w:val="Body Text"/>
    <w:basedOn w:val="a1"/>
    <w:link w:val="aff5"/>
    <w:uiPriority w:val="99"/>
    <w:semiHidden/>
    <w:unhideWhenUsed/>
    <w:rsid w:val="00DA6881"/>
    <w:pPr>
      <w:spacing w:after="120"/>
    </w:pPr>
  </w:style>
  <w:style w:type="character" w:customStyle="1" w:styleId="aff5">
    <w:name w:val="Основной текст Знак"/>
    <w:basedOn w:val="a2"/>
    <w:link w:val="aff4"/>
    <w:uiPriority w:val="99"/>
    <w:semiHidden/>
    <w:rsid w:val="00DA6881"/>
  </w:style>
  <w:style w:type="paragraph" w:styleId="aff6">
    <w:name w:val="Body Text First Indent"/>
    <w:basedOn w:val="aff4"/>
    <w:link w:val="aff7"/>
    <w:uiPriority w:val="99"/>
    <w:semiHidden/>
    <w:unhideWhenUsed/>
    <w:rsid w:val="00DA6881"/>
    <w:pPr>
      <w:spacing w:after="160"/>
      <w:ind w:firstLine="360"/>
    </w:pPr>
  </w:style>
  <w:style w:type="character" w:customStyle="1" w:styleId="aff7">
    <w:name w:val="Красная строка Знак"/>
    <w:basedOn w:val="aff5"/>
    <w:link w:val="aff6"/>
    <w:uiPriority w:val="99"/>
    <w:semiHidden/>
    <w:rsid w:val="00DA6881"/>
  </w:style>
  <w:style w:type="paragraph" w:styleId="aff8">
    <w:name w:val="Body Text Indent"/>
    <w:basedOn w:val="a1"/>
    <w:link w:val="aff9"/>
    <w:uiPriority w:val="99"/>
    <w:semiHidden/>
    <w:unhideWhenUsed/>
    <w:rsid w:val="00DA6881"/>
    <w:pPr>
      <w:spacing w:after="120"/>
      <w:ind w:left="283"/>
    </w:pPr>
  </w:style>
  <w:style w:type="character" w:customStyle="1" w:styleId="aff9">
    <w:name w:val="Основной текст с отступом Знак"/>
    <w:basedOn w:val="a2"/>
    <w:link w:val="aff8"/>
    <w:uiPriority w:val="99"/>
    <w:semiHidden/>
    <w:rsid w:val="00DA6881"/>
  </w:style>
  <w:style w:type="paragraph" w:styleId="26">
    <w:name w:val="Body Text First Indent 2"/>
    <w:basedOn w:val="aff8"/>
    <w:link w:val="27"/>
    <w:uiPriority w:val="99"/>
    <w:semiHidden/>
    <w:unhideWhenUsed/>
    <w:rsid w:val="00DA6881"/>
    <w:pPr>
      <w:spacing w:after="160"/>
      <w:ind w:left="360" w:firstLine="360"/>
    </w:pPr>
  </w:style>
  <w:style w:type="character" w:customStyle="1" w:styleId="27">
    <w:name w:val="Красная строка 2 Знак"/>
    <w:basedOn w:val="aff9"/>
    <w:link w:val="26"/>
    <w:uiPriority w:val="99"/>
    <w:semiHidden/>
    <w:rsid w:val="00DA6881"/>
  </w:style>
  <w:style w:type="paragraph" w:styleId="a0">
    <w:name w:val="List Bullet"/>
    <w:basedOn w:val="a1"/>
    <w:uiPriority w:val="99"/>
    <w:semiHidden/>
    <w:unhideWhenUsed/>
    <w:rsid w:val="00DA6881"/>
    <w:pPr>
      <w:numPr>
        <w:numId w:val="1"/>
      </w:numPr>
      <w:contextualSpacing/>
    </w:pPr>
  </w:style>
  <w:style w:type="paragraph" w:styleId="20">
    <w:name w:val="List Bullet 2"/>
    <w:basedOn w:val="a1"/>
    <w:uiPriority w:val="99"/>
    <w:semiHidden/>
    <w:unhideWhenUsed/>
    <w:rsid w:val="00DA6881"/>
    <w:pPr>
      <w:numPr>
        <w:numId w:val="2"/>
      </w:numPr>
      <w:contextualSpacing/>
    </w:pPr>
  </w:style>
  <w:style w:type="paragraph" w:styleId="30">
    <w:name w:val="List Bullet 3"/>
    <w:basedOn w:val="a1"/>
    <w:uiPriority w:val="99"/>
    <w:semiHidden/>
    <w:unhideWhenUsed/>
    <w:rsid w:val="00DA6881"/>
    <w:pPr>
      <w:numPr>
        <w:numId w:val="3"/>
      </w:numPr>
      <w:contextualSpacing/>
    </w:pPr>
  </w:style>
  <w:style w:type="paragraph" w:styleId="40">
    <w:name w:val="List Bullet 4"/>
    <w:basedOn w:val="a1"/>
    <w:uiPriority w:val="99"/>
    <w:semiHidden/>
    <w:unhideWhenUsed/>
    <w:rsid w:val="00DA6881"/>
    <w:pPr>
      <w:numPr>
        <w:numId w:val="4"/>
      </w:numPr>
      <w:contextualSpacing/>
    </w:pPr>
  </w:style>
  <w:style w:type="paragraph" w:styleId="50">
    <w:name w:val="List Bullet 5"/>
    <w:basedOn w:val="a1"/>
    <w:uiPriority w:val="99"/>
    <w:semiHidden/>
    <w:unhideWhenUsed/>
    <w:rsid w:val="00DA6881"/>
    <w:pPr>
      <w:numPr>
        <w:numId w:val="5"/>
      </w:numPr>
      <w:contextualSpacing/>
    </w:pPr>
  </w:style>
  <w:style w:type="paragraph" w:styleId="a">
    <w:name w:val="List Number"/>
    <w:basedOn w:val="a1"/>
    <w:uiPriority w:val="99"/>
    <w:semiHidden/>
    <w:unhideWhenUsed/>
    <w:rsid w:val="00DA6881"/>
    <w:pPr>
      <w:numPr>
        <w:numId w:val="6"/>
      </w:numPr>
      <w:contextualSpacing/>
    </w:pPr>
  </w:style>
  <w:style w:type="paragraph" w:styleId="2">
    <w:name w:val="List Number 2"/>
    <w:basedOn w:val="a1"/>
    <w:uiPriority w:val="99"/>
    <w:semiHidden/>
    <w:unhideWhenUsed/>
    <w:rsid w:val="00DA6881"/>
    <w:pPr>
      <w:numPr>
        <w:numId w:val="7"/>
      </w:numPr>
      <w:contextualSpacing/>
    </w:pPr>
  </w:style>
  <w:style w:type="paragraph" w:styleId="3">
    <w:name w:val="List Number 3"/>
    <w:basedOn w:val="a1"/>
    <w:uiPriority w:val="99"/>
    <w:semiHidden/>
    <w:unhideWhenUsed/>
    <w:rsid w:val="00DA6881"/>
    <w:pPr>
      <w:numPr>
        <w:numId w:val="8"/>
      </w:numPr>
      <w:contextualSpacing/>
    </w:pPr>
  </w:style>
  <w:style w:type="paragraph" w:styleId="4">
    <w:name w:val="List Number 4"/>
    <w:basedOn w:val="a1"/>
    <w:uiPriority w:val="99"/>
    <w:semiHidden/>
    <w:unhideWhenUsed/>
    <w:rsid w:val="00DA6881"/>
    <w:pPr>
      <w:numPr>
        <w:numId w:val="9"/>
      </w:numPr>
      <w:contextualSpacing/>
    </w:pPr>
  </w:style>
  <w:style w:type="paragraph" w:styleId="5">
    <w:name w:val="List Number 5"/>
    <w:basedOn w:val="a1"/>
    <w:uiPriority w:val="99"/>
    <w:semiHidden/>
    <w:unhideWhenUsed/>
    <w:rsid w:val="00DA6881"/>
    <w:pPr>
      <w:numPr>
        <w:numId w:val="10"/>
      </w:numPr>
      <w:contextualSpacing/>
    </w:pPr>
  </w:style>
  <w:style w:type="paragraph" w:styleId="28">
    <w:name w:val="envelope return"/>
    <w:basedOn w:val="a1"/>
    <w:uiPriority w:val="99"/>
    <w:semiHidden/>
    <w:unhideWhenUsed/>
    <w:rsid w:val="00DA6881"/>
    <w:pPr>
      <w:spacing w:after="0" w:line="240" w:lineRule="auto"/>
    </w:pPr>
    <w:rPr>
      <w:rFonts w:asciiTheme="majorHAnsi" w:eastAsiaTheme="majorEastAsia" w:hAnsiTheme="majorHAnsi" w:cstheme="majorBidi"/>
      <w:sz w:val="20"/>
      <w:szCs w:val="20"/>
    </w:rPr>
  </w:style>
  <w:style w:type="paragraph" w:styleId="affa">
    <w:name w:val="Normal Indent"/>
    <w:basedOn w:val="a1"/>
    <w:uiPriority w:val="99"/>
    <w:semiHidden/>
    <w:unhideWhenUsed/>
    <w:rsid w:val="00DA6881"/>
    <w:pPr>
      <w:ind w:left="708"/>
    </w:pPr>
  </w:style>
  <w:style w:type="paragraph" w:styleId="43">
    <w:name w:val="toc 4"/>
    <w:basedOn w:val="a1"/>
    <w:next w:val="a1"/>
    <w:autoRedefine/>
    <w:uiPriority w:val="39"/>
    <w:semiHidden/>
    <w:unhideWhenUsed/>
    <w:rsid w:val="00DA6881"/>
    <w:pPr>
      <w:spacing w:after="100"/>
      <w:ind w:left="630"/>
    </w:pPr>
  </w:style>
  <w:style w:type="paragraph" w:styleId="53">
    <w:name w:val="toc 5"/>
    <w:basedOn w:val="a1"/>
    <w:next w:val="a1"/>
    <w:autoRedefine/>
    <w:uiPriority w:val="39"/>
    <w:semiHidden/>
    <w:unhideWhenUsed/>
    <w:rsid w:val="00DA6881"/>
    <w:pPr>
      <w:spacing w:after="100"/>
      <w:ind w:left="840"/>
    </w:pPr>
  </w:style>
  <w:style w:type="paragraph" w:styleId="61">
    <w:name w:val="toc 6"/>
    <w:basedOn w:val="a1"/>
    <w:next w:val="a1"/>
    <w:autoRedefine/>
    <w:uiPriority w:val="39"/>
    <w:semiHidden/>
    <w:unhideWhenUsed/>
    <w:rsid w:val="00DA6881"/>
    <w:pPr>
      <w:spacing w:after="100"/>
      <w:ind w:left="1050"/>
    </w:pPr>
  </w:style>
  <w:style w:type="paragraph" w:styleId="71">
    <w:name w:val="toc 7"/>
    <w:basedOn w:val="a1"/>
    <w:next w:val="a1"/>
    <w:autoRedefine/>
    <w:uiPriority w:val="39"/>
    <w:semiHidden/>
    <w:unhideWhenUsed/>
    <w:rsid w:val="00DA6881"/>
    <w:pPr>
      <w:spacing w:after="100"/>
      <w:ind w:left="1260"/>
    </w:pPr>
  </w:style>
  <w:style w:type="paragraph" w:styleId="81">
    <w:name w:val="toc 8"/>
    <w:basedOn w:val="a1"/>
    <w:next w:val="a1"/>
    <w:autoRedefine/>
    <w:uiPriority w:val="39"/>
    <w:semiHidden/>
    <w:unhideWhenUsed/>
    <w:rsid w:val="00DA6881"/>
    <w:pPr>
      <w:spacing w:after="100"/>
      <w:ind w:left="1470"/>
    </w:pPr>
  </w:style>
  <w:style w:type="paragraph" w:styleId="91">
    <w:name w:val="toc 9"/>
    <w:basedOn w:val="a1"/>
    <w:next w:val="a1"/>
    <w:autoRedefine/>
    <w:uiPriority w:val="39"/>
    <w:semiHidden/>
    <w:unhideWhenUsed/>
    <w:rsid w:val="00DA6881"/>
    <w:pPr>
      <w:spacing w:after="100"/>
      <w:ind w:left="1680"/>
    </w:pPr>
  </w:style>
  <w:style w:type="paragraph" w:styleId="29">
    <w:name w:val="Body Text 2"/>
    <w:basedOn w:val="a1"/>
    <w:link w:val="2a"/>
    <w:uiPriority w:val="99"/>
    <w:semiHidden/>
    <w:unhideWhenUsed/>
    <w:rsid w:val="00DA6881"/>
    <w:pPr>
      <w:spacing w:after="120" w:line="480" w:lineRule="auto"/>
    </w:pPr>
  </w:style>
  <w:style w:type="character" w:customStyle="1" w:styleId="2a">
    <w:name w:val="Основной текст 2 Знак"/>
    <w:basedOn w:val="a2"/>
    <w:link w:val="29"/>
    <w:uiPriority w:val="99"/>
    <w:semiHidden/>
    <w:rsid w:val="00DA6881"/>
  </w:style>
  <w:style w:type="paragraph" w:styleId="34">
    <w:name w:val="Body Text 3"/>
    <w:basedOn w:val="a1"/>
    <w:link w:val="35"/>
    <w:uiPriority w:val="99"/>
    <w:semiHidden/>
    <w:unhideWhenUsed/>
    <w:rsid w:val="00DA6881"/>
    <w:pPr>
      <w:spacing w:after="120"/>
    </w:pPr>
    <w:rPr>
      <w:sz w:val="16"/>
      <w:szCs w:val="16"/>
    </w:rPr>
  </w:style>
  <w:style w:type="character" w:customStyle="1" w:styleId="35">
    <w:name w:val="Основной текст 3 Знак"/>
    <w:basedOn w:val="a2"/>
    <w:link w:val="34"/>
    <w:uiPriority w:val="99"/>
    <w:semiHidden/>
    <w:rsid w:val="00DA6881"/>
    <w:rPr>
      <w:sz w:val="16"/>
      <w:szCs w:val="16"/>
    </w:rPr>
  </w:style>
  <w:style w:type="paragraph" w:styleId="2b">
    <w:name w:val="Body Text Indent 2"/>
    <w:basedOn w:val="a1"/>
    <w:link w:val="2c"/>
    <w:uiPriority w:val="99"/>
    <w:semiHidden/>
    <w:unhideWhenUsed/>
    <w:rsid w:val="00DA6881"/>
    <w:pPr>
      <w:spacing w:after="120" w:line="480" w:lineRule="auto"/>
      <w:ind w:left="283"/>
    </w:pPr>
  </w:style>
  <w:style w:type="character" w:customStyle="1" w:styleId="2c">
    <w:name w:val="Основной текст с отступом 2 Знак"/>
    <w:basedOn w:val="a2"/>
    <w:link w:val="2b"/>
    <w:uiPriority w:val="99"/>
    <w:semiHidden/>
    <w:rsid w:val="00DA6881"/>
  </w:style>
  <w:style w:type="paragraph" w:styleId="36">
    <w:name w:val="Body Text Indent 3"/>
    <w:basedOn w:val="a1"/>
    <w:link w:val="37"/>
    <w:uiPriority w:val="99"/>
    <w:semiHidden/>
    <w:unhideWhenUsed/>
    <w:rsid w:val="00DA6881"/>
    <w:pPr>
      <w:spacing w:after="120"/>
      <w:ind w:left="283"/>
    </w:pPr>
    <w:rPr>
      <w:sz w:val="16"/>
      <w:szCs w:val="16"/>
    </w:rPr>
  </w:style>
  <w:style w:type="character" w:customStyle="1" w:styleId="37">
    <w:name w:val="Основной текст с отступом 3 Знак"/>
    <w:basedOn w:val="a2"/>
    <w:link w:val="36"/>
    <w:uiPriority w:val="99"/>
    <w:semiHidden/>
    <w:rsid w:val="00DA6881"/>
    <w:rPr>
      <w:sz w:val="16"/>
      <w:szCs w:val="16"/>
    </w:rPr>
  </w:style>
  <w:style w:type="paragraph" w:styleId="affb">
    <w:name w:val="table of figures"/>
    <w:basedOn w:val="a1"/>
    <w:next w:val="a1"/>
    <w:uiPriority w:val="99"/>
    <w:semiHidden/>
    <w:unhideWhenUsed/>
    <w:rsid w:val="00DA6881"/>
    <w:pPr>
      <w:spacing w:after="0"/>
    </w:pPr>
  </w:style>
  <w:style w:type="paragraph" w:styleId="affc">
    <w:name w:val="Signature"/>
    <w:basedOn w:val="a1"/>
    <w:link w:val="affd"/>
    <w:uiPriority w:val="99"/>
    <w:semiHidden/>
    <w:unhideWhenUsed/>
    <w:rsid w:val="00DA6881"/>
    <w:pPr>
      <w:spacing w:after="0" w:line="240" w:lineRule="auto"/>
      <w:ind w:left="4252"/>
    </w:pPr>
  </w:style>
  <w:style w:type="character" w:customStyle="1" w:styleId="affd">
    <w:name w:val="Подпись Знак"/>
    <w:basedOn w:val="a2"/>
    <w:link w:val="affc"/>
    <w:uiPriority w:val="99"/>
    <w:semiHidden/>
    <w:rsid w:val="00DA6881"/>
  </w:style>
  <w:style w:type="paragraph" w:styleId="affe">
    <w:name w:val="Salutation"/>
    <w:basedOn w:val="a1"/>
    <w:next w:val="a1"/>
    <w:link w:val="afff"/>
    <w:uiPriority w:val="99"/>
    <w:semiHidden/>
    <w:unhideWhenUsed/>
    <w:rsid w:val="00DA6881"/>
  </w:style>
  <w:style w:type="character" w:customStyle="1" w:styleId="afff">
    <w:name w:val="Приветствие Знак"/>
    <w:basedOn w:val="a2"/>
    <w:link w:val="affe"/>
    <w:uiPriority w:val="99"/>
    <w:semiHidden/>
    <w:rsid w:val="00DA6881"/>
  </w:style>
  <w:style w:type="paragraph" w:styleId="afff0">
    <w:name w:val="List Continue"/>
    <w:basedOn w:val="a1"/>
    <w:uiPriority w:val="99"/>
    <w:semiHidden/>
    <w:unhideWhenUsed/>
    <w:rsid w:val="00DA6881"/>
    <w:pPr>
      <w:spacing w:after="120"/>
      <w:ind w:left="283"/>
      <w:contextualSpacing/>
    </w:pPr>
  </w:style>
  <w:style w:type="paragraph" w:styleId="2d">
    <w:name w:val="List Continue 2"/>
    <w:basedOn w:val="a1"/>
    <w:uiPriority w:val="99"/>
    <w:semiHidden/>
    <w:unhideWhenUsed/>
    <w:rsid w:val="00DA6881"/>
    <w:pPr>
      <w:spacing w:after="120"/>
      <w:ind w:left="566"/>
      <w:contextualSpacing/>
    </w:pPr>
  </w:style>
  <w:style w:type="paragraph" w:styleId="38">
    <w:name w:val="List Continue 3"/>
    <w:basedOn w:val="a1"/>
    <w:uiPriority w:val="99"/>
    <w:semiHidden/>
    <w:unhideWhenUsed/>
    <w:rsid w:val="00DA6881"/>
    <w:pPr>
      <w:spacing w:after="120"/>
      <w:ind w:left="849"/>
      <w:contextualSpacing/>
    </w:pPr>
  </w:style>
  <w:style w:type="paragraph" w:styleId="44">
    <w:name w:val="List Continue 4"/>
    <w:basedOn w:val="a1"/>
    <w:uiPriority w:val="99"/>
    <w:semiHidden/>
    <w:unhideWhenUsed/>
    <w:rsid w:val="00DA6881"/>
    <w:pPr>
      <w:spacing w:after="120"/>
      <w:ind w:left="1132"/>
      <w:contextualSpacing/>
    </w:pPr>
  </w:style>
  <w:style w:type="paragraph" w:styleId="54">
    <w:name w:val="List Continue 5"/>
    <w:basedOn w:val="a1"/>
    <w:uiPriority w:val="99"/>
    <w:semiHidden/>
    <w:unhideWhenUsed/>
    <w:rsid w:val="00DA6881"/>
    <w:pPr>
      <w:spacing w:after="120"/>
      <w:ind w:left="1415"/>
      <w:contextualSpacing/>
    </w:pPr>
  </w:style>
  <w:style w:type="paragraph" w:styleId="afff1">
    <w:name w:val="Closing"/>
    <w:basedOn w:val="a1"/>
    <w:link w:val="afff2"/>
    <w:uiPriority w:val="99"/>
    <w:semiHidden/>
    <w:unhideWhenUsed/>
    <w:rsid w:val="00DA6881"/>
    <w:pPr>
      <w:spacing w:after="0" w:line="240" w:lineRule="auto"/>
      <w:ind w:left="4252"/>
    </w:pPr>
  </w:style>
  <w:style w:type="character" w:customStyle="1" w:styleId="afff2">
    <w:name w:val="Прощание Знак"/>
    <w:basedOn w:val="a2"/>
    <w:link w:val="afff1"/>
    <w:uiPriority w:val="99"/>
    <w:semiHidden/>
    <w:rsid w:val="00DA6881"/>
  </w:style>
  <w:style w:type="paragraph" w:styleId="afff3">
    <w:name w:val="List"/>
    <w:basedOn w:val="a1"/>
    <w:uiPriority w:val="99"/>
    <w:semiHidden/>
    <w:unhideWhenUsed/>
    <w:rsid w:val="00DA6881"/>
    <w:pPr>
      <w:ind w:left="283" w:hanging="283"/>
      <w:contextualSpacing/>
    </w:pPr>
  </w:style>
  <w:style w:type="paragraph" w:styleId="2e">
    <w:name w:val="List 2"/>
    <w:basedOn w:val="a1"/>
    <w:uiPriority w:val="99"/>
    <w:semiHidden/>
    <w:unhideWhenUsed/>
    <w:rsid w:val="00DA6881"/>
    <w:pPr>
      <w:ind w:left="566" w:hanging="283"/>
      <w:contextualSpacing/>
    </w:pPr>
  </w:style>
  <w:style w:type="paragraph" w:styleId="39">
    <w:name w:val="List 3"/>
    <w:basedOn w:val="a1"/>
    <w:uiPriority w:val="99"/>
    <w:semiHidden/>
    <w:unhideWhenUsed/>
    <w:rsid w:val="00DA6881"/>
    <w:pPr>
      <w:ind w:left="849" w:hanging="283"/>
      <w:contextualSpacing/>
    </w:pPr>
  </w:style>
  <w:style w:type="paragraph" w:styleId="45">
    <w:name w:val="List 4"/>
    <w:basedOn w:val="a1"/>
    <w:uiPriority w:val="99"/>
    <w:semiHidden/>
    <w:unhideWhenUsed/>
    <w:rsid w:val="00DA6881"/>
    <w:pPr>
      <w:ind w:left="1132" w:hanging="283"/>
      <w:contextualSpacing/>
    </w:pPr>
  </w:style>
  <w:style w:type="paragraph" w:styleId="55">
    <w:name w:val="List 5"/>
    <w:basedOn w:val="a1"/>
    <w:uiPriority w:val="99"/>
    <w:semiHidden/>
    <w:unhideWhenUsed/>
    <w:rsid w:val="00DA6881"/>
    <w:pPr>
      <w:ind w:left="1415" w:hanging="283"/>
      <w:contextualSpacing/>
    </w:pPr>
  </w:style>
  <w:style w:type="paragraph" w:styleId="afff4">
    <w:name w:val="Bibliography"/>
    <w:basedOn w:val="a1"/>
    <w:next w:val="a1"/>
    <w:uiPriority w:val="37"/>
    <w:semiHidden/>
    <w:unhideWhenUsed/>
    <w:rsid w:val="00DA6881"/>
  </w:style>
  <w:style w:type="paragraph" w:styleId="HTML1">
    <w:name w:val="HTML Preformatted"/>
    <w:basedOn w:val="a1"/>
    <w:link w:val="HTML2"/>
    <w:uiPriority w:val="99"/>
    <w:semiHidden/>
    <w:unhideWhenUsed/>
    <w:rsid w:val="00DA6881"/>
    <w:pPr>
      <w:spacing w:after="0" w:line="240" w:lineRule="auto"/>
    </w:pPr>
    <w:rPr>
      <w:rFonts w:ascii="Consolas" w:hAnsi="Consolas"/>
      <w:sz w:val="20"/>
      <w:szCs w:val="20"/>
    </w:rPr>
  </w:style>
  <w:style w:type="character" w:customStyle="1" w:styleId="HTML2">
    <w:name w:val="Стандартный HTML Знак"/>
    <w:basedOn w:val="a2"/>
    <w:link w:val="HTML1"/>
    <w:uiPriority w:val="99"/>
    <w:semiHidden/>
    <w:rsid w:val="00DA6881"/>
    <w:rPr>
      <w:rFonts w:ascii="Consolas" w:hAnsi="Consolas"/>
      <w:sz w:val="20"/>
      <w:szCs w:val="20"/>
    </w:rPr>
  </w:style>
  <w:style w:type="paragraph" w:styleId="afff5">
    <w:name w:val="Document Map"/>
    <w:basedOn w:val="a1"/>
    <w:link w:val="afff6"/>
    <w:uiPriority w:val="99"/>
    <w:semiHidden/>
    <w:unhideWhenUsed/>
    <w:rsid w:val="00DA6881"/>
    <w:pPr>
      <w:spacing w:after="0" w:line="240" w:lineRule="auto"/>
    </w:pPr>
    <w:rPr>
      <w:rFonts w:ascii="Segoe UI" w:hAnsi="Segoe UI" w:cs="Segoe UI"/>
      <w:sz w:val="16"/>
      <w:szCs w:val="16"/>
    </w:rPr>
  </w:style>
  <w:style w:type="character" w:customStyle="1" w:styleId="afff6">
    <w:name w:val="Схема документа Знак"/>
    <w:basedOn w:val="a2"/>
    <w:link w:val="afff5"/>
    <w:uiPriority w:val="99"/>
    <w:semiHidden/>
    <w:rsid w:val="00DA6881"/>
    <w:rPr>
      <w:rFonts w:ascii="Segoe UI" w:hAnsi="Segoe UI" w:cs="Segoe UI"/>
      <w:sz w:val="16"/>
      <w:szCs w:val="16"/>
    </w:rPr>
  </w:style>
  <w:style w:type="paragraph" w:styleId="afff7">
    <w:name w:val="table of authorities"/>
    <w:basedOn w:val="a1"/>
    <w:next w:val="a1"/>
    <w:uiPriority w:val="99"/>
    <w:semiHidden/>
    <w:unhideWhenUsed/>
    <w:rsid w:val="00DA6881"/>
    <w:pPr>
      <w:spacing w:after="0"/>
      <w:ind w:left="210" w:hanging="210"/>
    </w:pPr>
  </w:style>
  <w:style w:type="paragraph" w:styleId="afff8">
    <w:name w:val="Plain Text"/>
    <w:basedOn w:val="a1"/>
    <w:link w:val="afff9"/>
    <w:uiPriority w:val="99"/>
    <w:semiHidden/>
    <w:unhideWhenUsed/>
    <w:rsid w:val="00DA6881"/>
    <w:pPr>
      <w:spacing w:after="0" w:line="240" w:lineRule="auto"/>
    </w:pPr>
    <w:rPr>
      <w:rFonts w:ascii="Consolas" w:hAnsi="Consolas"/>
    </w:rPr>
  </w:style>
  <w:style w:type="character" w:customStyle="1" w:styleId="afff9">
    <w:name w:val="Текст Знак"/>
    <w:basedOn w:val="a2"/>
    <w:link w:val="afff8"/>
    <w:uiPriority w:val="99"/>
    <w:semiHidden/>
    <w:rsid w:val="00DA6881"/>
    <w:rPr>
      <w:rFonts w:ascii="Consolas" w:hAnsi="Consolas"/>
    </w:rPr>
  </w:style>
  <w:style w:type="paragraph" w:styleId="afffa">
    <w:name w:val="endnote text"/>
    <w:basedOn w:val="a1"/>
    <w:link w:val="afffb"/>
    <w:uiPriority w:val="99"/>
    <w:semiHidden/>
    <w:unhideWhenUsed/>
    <w:rsid w:val="00DA6881"/>
    <w:pPr>
      <w:spacing w:after="0" w:line="240" w:lineRule="auto"/>
    </w:pPr>
    <w:rPr>
      <w:sz w:val="20"/>
      <w:szCs w:val="20"/>
    </w:rPr>
  </w:style>
  <w:style w:type="character" w:customStyle="1" w:styleId="afffb">
    <w:name w:val="Текст концевой сноски Знак"/>
    <w:basedOn w:val="a2"/>
    <w:link w:val="afffa"/>
    <w:uiPriority w:val="99"/>
    <w:semiHidden/>
    <w:rsid w:val="00DA6881"/>
    <w:rPr>
      <w:sz w:val="20"/>
      <w:szCs w:val="20"/>
    </w:rPr>
  </w:style>
  <w:style w:type="paragraph" w:styleId="afffc">
    <w:name w:val="macro"/>
    <w:link w:val="afffd"/>
    <w:uiPriority w:val="99"/>
    <w:semiHidden/>
    <w:unhideWhenUsed/>
    <w:rsid w:val="00DA6881"/>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afffd">
    <w:name w:val="Текст макроса Знак"/>
    <w:basedOn w:val="a2"/>
    <w:link w:val="afffc"/>
    <w:uiPriority w:val="99"/>
    <w:semiHidden/>
    <w:rsid w:val="00DA6881"/>
    <w:rPr>
      <w:rFonts w:ascii="Consolas" w:hAnsi="Consolas"/>
      <w:sz w:val="20"/>
      <w:szCs w:val="20"/>
    </w:rPr>
  </w:style>
  <w:style w:type="paragraph" w:styleId="afffe">
    <w:name w:val="annotation text"/>
    <w:basedOn w:val="a1"/>
    <w:link w:val="affff"/>
    <w:uiPriority w:val="99"/>
    <w:semiHidden/>
    <w:unhideWhenUsed/>
    <w:rsid w:val="00DA6881"/>
    <w:pPr>
      <w:spacing w:line="240" w:lineRule="auto"/>
    </w:pPr>
    <w:rPr>
      <w:sz w:val="20"/>
      <w:szCs w:val="20"/>
    </w:rPr>
  </w:style>
  <w:style w:type="character" w:customStyle="1" w:styleId="affff">
    <w:name w:val="Текст примечания Знак"/>
    <w:basedOn w:val="a2"/>
    <w:link w:val="afffe"/>
    <w:uiPriority w:val="99"/>
    <w:semiHidden/>
    <w:rsid w:val="00DA6881"/>
    <w:rPr>
      <w:sz w:val="20"/>
      <w:szCs w:val="20"/>
    </w:rPr>
  </w:style>
  <w:style w:type="paragraph" w:styleId="affff0">
    <w:name w:val="footnote text"/>
    <w:basedOn w:val="a1"/>
    <w:link w:val="affff1"/>
    <w:uiPriority w:val="99"/>
    <w:semiHidden/>
    <w:unhideWhenUsed/>
    <w:rsid w:val="00DA6881"/>
    <w:pPr>
      <w:spacing w:after="0" w:line="240" w:lineRule="auto"/>
    </w:pPr>
    <w:rPr>
      <w:sz w:val="20"/>
      <w:szCs w:val="20"/>
    </w:rPr>
  </w:style>
  <w:style w:type="character" w:customStyle="1" w:styleId="affff1">
    <w:name w:val="Текст сноски Знак"/>
    <w:basedOn w:val="a2"/>
    <w:link w:val="affff0"/>
    <w:uiPriority w:val="99"/>
    <w:semiHidden/>
    <w:rsid w:val="00DA6881"/>
    <w:rPr>
      <w:sz w:val="20"/>
      <w:szCs w:val="20"/>
    </w:rPr>
  </w:style>
  <w:style w:type="paragraph" w:styleId="affff2">
    <w:name w:val="annotation subject"/>
    <w:basedOn w:val="afffe"/>
    <w:next w:val="afffe"/>
    <w:link w:val="affff3"/>
    <w:uiPriority w:val="99"/>
    <w:semiHidden/>
    <w:unhideWhenUsed/>
    <w:rsid w:val="00DA6881"/>
    <w:rPr>
      <w:b/>
      <w:bCs/>
    </w:rPr>
  </w:style>
  <w:style w:type="character" w:customStyle="1" w:styleId="affff3">
    <w:name w:val="Тема примечания Знак"/>
    <w:basedOn w:val="affff"/>
    <w:link w:val="affff2"/>
    <w:uiPriority w:val="99"/>
    <w:semiHidden/>
    <w:rsid w:val="00DA6881"/>
    <w:rPr>
      <w:b/>
      <w:bCs/>
      <w:sz w:val="20"/>
      <w:szCs w:val="20"/>
    </w:rPr>
  </w:style>
  <w:style w:type="paragraph" w:styleId="12">
    <w:name w:val="index 1"/>
    <w:basedOn w:val="a1"/>
    <w:next w:val="a1"/>
    <w:autoRedefine/>
    <w:uiPriority w:val="99"/>
    <w:semiHidden/>
    <w:unhideWhenUsed/>
    <w:rsid w:val="00DA6881"/>
    <w:pPr>
      <w:spacing w:after="0" w:line="240" w:lineRule="auto"/>
      <w:ind w:left="210" w:hanging="210"/>
    </w:pPr>
  </w:style>
  <w:style w:type="paragraph" w:styleId="affff4">
    <w:name w:val="index heading"/>
    <w:basedOn w:val="a1"/>
    <w:next w:val="12"/>
    <w:uiPriority w:val="99"/>
    <w:semiHidden/>
    <w:unhideWhenUsed/>
    <w:rsid w:val="00DA6881"/>
    <w:rPr>
      <w:rFonts w:asciiTheme="majorHAnsi" w:eastAsiaTheme="majorEastAsia" w:hAnsiTheme="majorHAnsi" w:cstheme="majorBidi"/>
      <w:b/>
      <w:bCs/>
    </w:rPr>
  </w:style>
  <w:style w:type="paragraph" w:styleId="2f">
    <w:name w:val="index 2"/>
    <w:basedOn w:val="a1"/>
    <w:next w:val="a1"/>
    <w:autoRedefine/>
    <w:uiPriority w:val="99"/>
    <w:semiHidden/>
    <w:unhideWhenUsed/>
    <w:rsid w:val="00DA6881"/>
    <w:pPr>
      <w:spacing w:after="0" w:line="240" w:lineRule="auto"/>
      <w:ind w:left="420" w:hanging="210"/>
    </w:pPr>
  </w:style>
  <w:style w:type="paragraph" w:styleId="3a">
    <w:name w:val="index 3"/>
    <w:basedOn w:val="a1"/>
    <w:next w:val="a1"/>
    <w:autoRedefine/>
    <w:uiPriority w:val="99"/>
    <w:semiHidden/>
    <w:unhideWhenUsed/>
    <w:rsid w:val="00DA6881"/>
    <w:pPr>
      <w:spacing w:after="0" w:line="240" w:lineRule="auto"/>
      <w:ind w:left="630" w:hanging="210"/>
    </w:pPr>
  </w:style>
  <w:style w:type="paragraph" w:styleId="46">
    <w:name w:val="index 4"/>
    <w:basedOn w:val="a1"/>
    <w:next w:val="a1"/>
    <w:autoRedefine/>
    <w:uiPriority w:val="99"/>
    <w:semiHidden/>
    <w:unhideWhenUsed/>
    <w:rsid w:val="00DA6881"/>
    <w:pPr>
      <w:spacing w:after="0" w:line="240" w:lineRule="auto"/>
      <w:ind w:left="840" w:hanging="210"/>
    </w:pPr>
  </w:style>
  <w:style w:type="paragraph" w:styleId="56">
    <w:name w:val="index 5"/>
    <w:basedOn w:val="a1"/>
    <w:next w:val="a1"/>
    <w:autoRedefine/>
    <w:uiPriority w:val="99"/>
    <w:semiHidden/>
    <w:unhideWhenUsed/>
    <w:rsid w:val="00DA6881"/>
    <w:pPr>
      <w:spacing w:after="0" w:line="240" w:lineRule="auto"/>
      <w:ind w:left="1050" w:hanging="210"/>
    </w:pPr>
  </w:style>
  <w:style w:type="paragraph" w:styleId="62">
    <w:name w:val="index 6"/>
    <w:basedOn w:val="a1"/>
    <w:next w:val="a1"/>
    <w:autoRedefine/>
    <w:uiPriority w:val="99"/>
    <w:semiHidden/>
    <w:unhideWhenUsed/>
    <w:rsid w:val="00DA6881"/>
    <w:pPr>
      <w:spacing w:after="0" w:line="240" w:lineRule="auto"/>
      <w:ind w:left="1260" w:hanging="210"/>
    </w:pPr>
  </w:style>
  <w:style w:type="paragraph" w:styleId="72">
    <w:name w:val="index 7"/>
    <w:basedOn w:val="a1"/>
    <w:next w:val="a1"/>
    <w:autoRedefine/>
    <w:uiPriority w:val="99"/>
    <w:semiHidden/>
    <w:unhideWhenUsed/>
    <w:rsid w:val="00DA6881"/>
    <w:pPr>
      <w:spacing w:after="0" w:line="240" w:lineRule="auto"/>
      <w:ind w:left="1470" w:hanging="210"/>
    </w:pPr>
  </w:style>
  <w:style w:type="paragraph" w:styleId="82">
    <w:name w:val="index 8"/>
    <w:basedOn w:val="a1"/>
    <w:next w:val="a1"/>
    <w:autoRedefine/>
    <w:uiPriority w:val="99"/>
    <w:semiHidden/>
    <w:unhideWhenUsed/>
    <w:rsid w:val="00DA6881"/>
    <w:pPr>
      <w:spacing w:after="0" w:line="240" w:lineRule="auto"/>
      <w:ind w:left="1680" w:hanging="210"/>
    </w:pPr>
  </w:style>
  <w:style w:type="paragraph" w:styleId="92">
    <w:name w:val="index 9"/>
    <w:basedOn w:val="a1"/>
    <w:next w:val="a1"/>
    <w:autoRedefine/>
    <w:uiPriority w:val="99"/>
    <w:semiHidden/>
    <w:unhideWhenUsed/>
    <w:rsid w:val="00DA6881"/>
    <w:pPr>
      <w:spacing w:after="0" w:line="240" w:lineRule="auto"/>
      <w:ind w:left="1890" w:hanging="210"/>
    </w:pPr>
  </w:style>
  <w:style w:type="paragraph" w:styleId="affff5">
    <w:name w:val="Block Text"/>
    <w:basedOn w:val="a1"/>
    <w:uiPriority w:val="99"/>
    <w:semiHidden/>
    <w:unhideWhenUsed/>
    <w:rsid w:val="00DA6881"/>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affff6">
    <w:name w:val="Message Header"/>
    <w:basedOn w:val="a1"/>
    <w:link w:val="affff7"/>
    <w:uiPriority w:val="99"/>
    <w:semiHidden/>
    <w:unhideWhenUsed/>
    <w:rsid w:val="00DA688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affff7">
    <w:name w:val="Шапка Знак"/>
    <w:basedOn w:val="a2"/>
    <w:link w:val="affff6"/>
    <w:uiPriority w:val="99"/>
    <w:semiHidden/>
    <w:rsid w:val="00DA6881"/>
    <w:rPr>
      <w:rFonts w:asciiTheme="majorHAnsi" w:eastAsiaTheme="majorEastAsia" w:hAnsiTheme="majorHAnsi" w:cstheme="majorBidi"/>
      <w:sz w:val="24"/>
      <w:szCs w:val="24"/>
      <w:shd w:val="pct20" w:color="auto" w:fill="auto"/>
    </w:rPr>
  </w:style>
  <w:style w:type="paragraph" w:styleId="affff8">
    <w:name w:val="E-mail Signature"/>
    <w:basedOn w:val="a1"/>
    <w:link w:val="affff9"/>
    <w:uiPriority w:val="99"/>
    <w:semiHidden/>
    <w:unhideWhenUsed/>
    <w:rsid w:val="00DA6881"/>
    <w:pPr>
      <w:spacing w:after="0" w:line="240" w:lineRule="auto"/>
    </w:pPr>
  </w:style>
  <w:style w:type="character" w:customStyle="1" w:styleId="affff9">
    <w:name w:val="Электронная подпись Знак"/>
    <w:basedOn w:val="a2"/>
    <w:link w:val="affff8"/>
    <w:uiPriority w:val="99"/>
    <w:semiHidden/>
    <w:rsid w:val="00DA6881"/>
  </w:style>
  <w:style w:type="character" w:styleId="affffa">
    <w:name w:val="Unresolved Mention"/>
    <w:basedOn w:val="a2"/>
    <w:uiPriority w:val="99"/>
    <w:semiHidden/>
    <w:unhideWhenUsed/>
    <w:rsid w:val="00A721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4675">
      <w:bodyDiv w:val="1"/>
      <w:marLeft w:val="0"/>
      <w:marRight w:val="0"/>
      <w:marTop w:val="0"/>
      <w:marBottom w:val="0"/>
      <w:divBdr>
        <w:top w:val="none" w:sz="0" w:space="0" w:color="auto"/>
        <w:left w:val="none" w:sz="0" w:space="0" w:color="auto"/>
        <w:bottom w:val="none" w:sz="0" w:space="0" w:color="auto"/>
        <w:right w:val="none" w:sz="0" w:space="0" w:color="auto"/>
      </w:divBdr>
    </w:div>
    <w:div w:id="74672753">
      <w:bodyDiv w:val="1"/>
      <w:marLeft w:val="0"/>
      <w:marRight w:val="0"/>
      <w:marTop w:val="0"/>
      <w:marBottom w:val="0"/>
      <w:divBdr>
        <w:top w:val="none" w:sz="0" w:space="0" w:color="auto"/>
        <w:left w:val="none" w:sz="0" w:space="0" w:color="auto"/>
        <w:bottom w:val="none" w:sz="0" w:space="0" w:color="auto"/>
        <w:right w:val="none" w:sz="0" w:space="0" w:color="auto"/>
      </w:divBdr>
    </w:div>
    <w:div w:id="144981179">
      <w:bodyDiv w:val="1"/>
      <w:marLeft w:val="0"/>
      <w:marRight w:val="0"/>
      <w:marTop w:val="0"/>
      <w:marBottom w:val="0"/>
      <w:divBdr>
        <w:top w:val="none" w:sz="0" w:space="0" w:color="auto"/>
        <w:left w:val="none" w:sz="0" w:space="0" w:color="auto"/>
        <w:bottom w:val="none" w:sz="0" w:space="0" w:color="auto"/>
        <w:right w:val="none" w:sz="0" w:space="0" w:color="auto"/>
      </w:divBdr>
    </w:div>
    <w:div w:id="196240926">
      <w:bodyDiv w:val="1"/>
      <w:marLeft w:val="0"/>
      <w:marRight w:val="0"/>
      <w:marTop w:val="0"/>
      <w:marBottom w:val="0"/>
      <w:divBdr>
        <w:top w:val="none" w:sz="0" w:space="0" w:color="auto"/>
        <w:left w:val="none" w:sz="0" w:space="0" w:color="auto"/>
        <w:bottom w:val="none" w:sz="0" w:space="0" w:color="auto"/>
        <w:right w:val="none" w:sz="0" w:space="0" w:color="auto"/>
      </w:divBdr>
    </w:div>
    <w:div w:id="213006370">
      <w:bodyDiv w:val="1"/>
      <w:marLeft w:val="0"/>
      <w:marRight w:val="0"/>
      <w:marTop w:val="0"/>
      <w:marBottom w:val="0"/>
      <w:divBdr>
        <w:top w:val="none" w:sz="0" w:space="0" w:color="auto"/>
        <w:left w:val="none" w:sz="0" w:space="0" w:color="auto"/>
        <w:bottom w:val="none" w:sz="0" w:space="0" w:color="auto"/>
        <w:right w:val="none" w:sz="0" w:space="0" w:color="auto"/>
      </w:divBdr>
      <w:divsChild>
        <w:div w:id="2086219251">
          <w:marLeft w:val="0"/>
          <w:marRight w:val="0"/>
          <w:marTop w:val="0"/>
          <w:marBottom w:val="160"/>
          <w:divBdr>
            <w:top w:val="none" w:sz="0" w:space="0" w:color="auto"/>
            <w:left w:val="none" w:sz="0" w:space="0" w:color="auto"/>
            <w:bottom w:val="none" w:sz="0" w:space="0" w:color="auto"/>
            <w:right w:val="none" w:sz="0" w:space="0" w:color="auto"/>
          </w:divBdr>
        </w:div>
      </w:divsChild>
    </w:div>
    <w:div w:id="243731787">
      <w:bodyDiv w:val="1"/>
      <w:marLeft w:val="0"/>
      <w:marRight w:val="0"/>
      <w:marTop w:val="0"/>
      <w:marBottom w:val="0"/>
      <w:divBdr>
        <w:top w:val="none" w:sz="0" w:space="0" w:color="auto"/>
        <w:left w:val="none" w:sz="0" w:space="0" w:color="auto"/>
        <w:bottom w:val="none" w:sz="0" w:space="0" w:color="auto"/>
        <w:right w:val="none" w:sz="0" w:space="0" w:color="auto"/>
      </w:divBdr>
    </w:div>
    <w:div w:id="365368771">
      <w:bodyDiv w:val="1"/>
      <w:marLeft w:val="0"/>
      <w:marRight w:val="0"/>
      <w:marTop w:val="0"/>
      <w:marBottom w:val="0"/>
      <w:divBdr>
        <w:top w:val="none" w:sz="0" w:space="0" w:color="auto"/>
        <w:left w:val="none" w:sz="0" w:space="0" w:color="auto"/>
        <w:bottom w:val="none" w:sz="0" w:space="0" w:color="auto"/>
        <w:right w:val="none" w:sz="0" w:space="0" w:color="auto"/>
      </w:divBdr>
    </w:div>
    <w:div w:id="441388822">
      <w:bodyDiv w:val="1"/>
      <w:marLeft w:val="0"/>
      <w:marRight w:val="0"/>
      <w:marTop w:val="0"/>
      <w:marBottom w:val="0"/>
      <w:divBdr>
        <w:top w:val="none" w:sz="0" w:space="0" w:color="auto"/>
        <w:left w:val="none" w:sz="0" w:space="0" w:color="auto"/>
        <w:bottom w:val="none" w:sz="0" w:space="0" w:color="auto"/>
        <w:right w:val="none" w:sz="0" w:space="0" w:color="auto"/>
      </w:divBdr>
    </w:div>
    <w:div w:id="450129987">
      <w:bodyDiv w:val="1"/>
      <w:marLeft w:val="0"/>
      <w:marRight w:val="0"/>
      <w:marTop w:val="0"/>
      <w:marBottom w:val="0"/>
      <w:divBdr>
        <w:top w:val="none" w:sz="0" w:space="0" w:color="auto"/>
        <w:left w:val="none" w:sz="0" w:space="0" w:color="auto"/>
        <w:bottom w:val="none" w:sz="0" w:space="0" w:color="auto"/>
        <w:right w:val="none" w:sz="0" w:space="0" w:color="auto"/>
      </w:divBdr>
    </w:div>
    <w:div w:id="511528985">
      <w:bodyDiv w:val="1"/>
      <w:marLeft w:val="0"/>
      <w:marRight w:val="0"/>
      <w:marTop w:val="0"/>
      <w:marBottom w:val="0"/>
      <w:divBdr>
        <w:top w:val="none" w:sz="0" w:space="0" w:color="auto"/>
        <w:left w:val="none" w:sz="0" w:space="0" w:color="auto"/>
        <w:bottom w:val="none" w:sz="0" w:space="0" w:color="auto"/>
        <w:right w:val="none" w:sz="0" w:space="0" w:color="auto"/>
      </w:divBdr>
    </w:div>
    <w:div w:id="560604803">
      <w:bodyDiv w:val="1"/>
      <w:marLeft w:val="0"/>
      <w:marRight w:val="0"/>
      <w:marTop w:val="0"/>
      <w:marBottom w:val="0"/>
      <w:divBdr>
        <w:top w:val="none" w:sz="0" w:space="0" w:color="auto"/>
        <w:left w:val="none" w:sz="0" w:space="0" w:color="auto"/>
        <w:bottom w:val="none" w:sz="0" w:space="0" w:color="auto"/>
        <w:right w:val="none" w:sz="0" w:space="0" w:color="auto"/>
      </w:divBdr>
    </w:div>
    <w:div w:id="618797472">
      <w:bodyDiv w:val="1"/>
      <w:marLeft w:val="0"/>
      <w:marRight w:val="0"/>
      <w:marTop w:val="0"/>
      <w:marBottom w:val="0"/>
      <w:divBdr>
        <w:top w:val="none" w:sz="0" w:space="0" w:color="auto"/>
        <w:left w:val="none" w:sz="0" w:space="0" w:color="auto"/>
        <w:bottom w:val="none" w:sz="0" w:space="0" w:color="auto"/>
        <w:right w:val="none" w:sz="0" w:space="0" w:color="auto"/>
      </w:divBdr>
    </w:div>
    <w:div w:id="642123006">
      <w:bodyDiv w:val="1"/>
      <w:marLeft w:val="0"/>
      <w:marRight w:val="0"/>
      <w:marTop w:val="0"/>
      <w:marBottom w:val="0"/>
      <w:divBdr>
        <w:top w:val="none" w:sz="0" w:space="0" w:color="auto"/>
        <w:left w:val="none" w:sz="0" w:space="0" w:color="auto"/>
        <w:bottom w:val="none" w:sz="0" w:space="0" w:color="auto"/>
        <w:right w:val="none" w:sz="0" w:space="0" w:color="auto"/>
      </w:divBdr>
    </w:div>
    <w:div w:id="645476578">
      <w:bodyDiv w:val="1"/>
      <w:marLeft w:val="0"/>
      <w:marRight w:val="0"/>
      <w:marTop w:val="0"/>
      <w:marBottom w:val="0"/>
      <w:divBdr>
        <w:top w:val="none" w:sz="0" w:space="0" w:color="auto"/>
        <w:left w:val="none" w:sz="0" w:space="0" w:color="auto"/>
        <w:bottom w:val="none" w:sz="0" w:space="0" w:color="auto"/>
        <w:right w:val="none" w:sz="0" w:space="0" w:color="auto"/>
      </w:divBdr>
    </w:div>
    <w:div w:id="677271303">
      <w:bodyDiv w:val="1"/>
      <w:marLeft w:val="0"/>
      <w:marRight w:val="0"/>
      <w:marTop w:val="0"/>
      <w:marBottom w:val="0"/>
      <w:divBdr>
        <w:top w:val="none" w:sz="0" w:space="0" w:color="auto"/>
        <w:left w:val="none" w:sz="0" w:space="0" w:color="auto"/>
        <w:bottom w:val="none" w:sz="0" w:space="0" w:color="auto"/>
        <w:right w:val="none" w:sz="0" w:space="0" w:color="auto"/>
      </w:divBdr>
    </w:div>
    <w:div w:id="734935730">
      <w:bodyDiv w:val="1"/>
      <w:marLeft w:val="0"/>
      <w:marRight w:val="0"/>
      <w:marTop w:val="0"/>
      <w:marBottom w:val="0"/>
      <w:divBdr>
        <w:top w:val="none" w:sz="0" w:space="0" w:color="auto"/>
        <w:left w:val="none" w:sz="0" w:space="0" w:color="auto"/>
        <w:bottom w:val="none" w:sz="0" w:space="0" w:color="auto"/>
        <w:right w:val="none" w:sz="0" w:space="0" w:color="auto"/>
      </w:divBdr>
    </w:div>
    <w:div w:id="742408721">
      <w:bodyDiv w:val="1"/>
      <w:marLeft w:val="0"/>
      <w:marRight w:val="0"/>
      <w:marTop w:val="0"/>
      <w:marBottom w:val="0"/>
      <w:divBdr>
        <w:top w:val="none" w:sz="0" w:space="0" w:color="auto"/>
        <w:left w:val="none" w:sz="0" w:space="0" w:color="auto"/>
        <w:bottom w:val="none" w:sz="0" w:space="0" w:color="auto"/>
        <w:right w:val="none" w:sz="0" w:space="0" w:color="auto"/>
      </w:divBdr>
    </w:div>
    <w:div w:id="758257219">
      <w:bodyDiv w:val="1"/>
      <w:marLeft w:val="0"/>
      <w:marRight w:val="0"/>
      <w:marTop w:val="0"/>
      <w:marBottom w:val="0"/>
      <w:divBdr>
        <w:top w:val="none" w:sz="0" w:space="0" w:color="auto"/>
        <w:left w:val="none" w:sz="0" w:space="0" w:color="auto"/>
        <w:bottom w:val="none" w:sz="0" w:space="0" w:color="auto"/>
        <w:right w:val="none" w:sz="0" w:space="0" w:color="auto"/>
      </w:divBdr>
    </w:div>
    <w:div w:id="803809609">
      <w:bodyDiv w:val="1"/>
      <w:marLeft w:val="0"/>
      <w:marRight w:val="0"/>
      <w:marTop w:val="0"/>
      <w:marBottom w:val="0"/>
      <w:divBdr>
        <w:top w:val="none" w:sz="0" w:space="0" w:color="auto"/>
        <w:left w:val="none" w:sz="0" w:space="0" w:color="auto"/>
        <w:bottom w:val="none" w:sz="0" w:space="0" w:color="auto"/>
        <w:right w:val="none" w:sz="0" w:space="0" w:color="auto"/>
      </w:divBdr>
    </w:div>
    <w:div w:id="820776610">
      <w:bodyDiv w:val="1"/>
      <w:marLeft w:val="0"/>
      <w:marRight w:val="0"/>
      <w:marTop w:val="0"/>
      <w:marBottom w:val="0"/>
      <w:divBdr>
        <w:top w:val="none" w:sz="0" w:space="0" w:color="auto"/>
        <w:left w:val="none" w:sz="0" w:space="0" w:color="auto"/>
        <w:bottom w:val="none" w:sz="0" w:space="0" w:color="auto"/>
        <w:right w:val="none" w:sz="0" w:space="0" w:color="auto"/>
      </w:divBdr>
    </w:div>
    <w:div w:id="862129862">
      <w:bodyDiv w:val="1"/>
      <w:marLeft w:val="0"/>
      <w:marRight w:val="0"/>
      <w:marTop w:val="0"/>
      <w:marBottom w:val="0"/>
      <w:divBdr>
        <w:top w:val="none" w:sz="0" w:space="0" w:color="auto"/>
        <w:left w:val="none" w:sz="0" w:space="0" w:color="auto"/>
        <w:bottom w:val="none" w:sz="0" w:space="0" w:color="auto"/>
        <w:right w:val="none" w:sz="0" w:space="0" w:color="auto"/>
      </w:divBdr>
    </w:div>
    <w:div w:id="887256804">
      <w:bodyDiv w:val="1"/>
      <w:marLeft w:val="0"/>
      <w:marRight w:val="0"/>
      <w:marTop w:val="0"/>
      <w:marBottom w:val="0"/>
      <w:divBdr>
        <w:top w:val="none" w:sz="0" w:space="0" w:color="auto"/>
        <w:left w:val="none" w:sz="0" w:space="0" w:color="auto"/>
        <w:bottom w:val="none" w:sz="0" w:space="0" w:color="auto"/>
        <w:right w:val="none" w:sz="0" w:space="0" w:color="auto"/>
      </w:divBdr>
    </w:div>
    <w:div w:id="902562491">
      <w:bodyDiv w:val="1"/>
      <w:marLeft w:val="0"/>
      <w:marRight w:val="0"/>
      <w:marTop w:val="0"/>
      <w:marBottom w:val="0"/>
      <w:divBdr>
        <w:top w:val="none" w:sz="0" w:space="0" w:color="auto"/>
        <w:left w:val="none" w:sz="0" w:space="0" w:color="auto"/>
        <w:bottom w:val="none" w:sz="0" w:space="0" w:color="auto"/>
        <w:right w:val="none" w:sz="0" w:space="0" w:color="auto"/>
      </w:divBdr>
    </w:div>
    <w:div w:id="907610933">
      <w:bodyDiv w:val="1"/>
      <w:marLeft w:val="0"/>
      <w:marRight w:val="0"/>
      <w:marTop w:val="0"/>
      <w:marBottom w:val="0"/>
      <w:divBdr>
        <w:top w:val="none" w:sz="0" w:space="0" w:color="auto"/>
        <w:left w:val="none" w:sz="0" w:space="0" w:color="auto"/>
        <w:bottom w:val="none" w:sz="0" w:space="0" w:color="auto"/>
        <w:right w:val="none" w:sz="0" w:space="0" w:color="auto"/>
      </w:divBdr>
    </w:div>
    <w:div w:id="925847261">
      <w:bodyDiv w:val="1"/>
      <w:marLeft w:val="0"/>
      <w:marRight w:val="0"/>
      <w:marTop w:val="0"/>
      <w:marBottom w:val="0"/>
      <w:divBdr>
        <w:top w:val="none" w:sz="0" w:space="0" w:color="auto"/>
        <w:left w:val="none" w:sz="0" w:space="0" w:color="auto"/>
        <w:bottom w:val="none" w:sz="0" w:space="0" w:color="auto"/>
        <w:right w:val="none" w:sz="0" w:space="0" w:color="auto"/>
      </w:divBdr>
    </w:div>
    <w:div w:id="927541493">
      <w:bodyDiv w:val="1"/>
      <w:marLeft w:val="0"/>
      <w:marRight w:val="0"/>
      <w:marTop w:val="0"/>
      <w:marBottom w:val="0"/>
      <w:divBdr>
        <w:top w:val="none" w:sz="0" w:space="0" w:color="auto"/>
        <w:left w:val="none" w:sz="0" w:space="0" w:color="auto"/>
        <w:bottom w:val="none" w:sz="0" w:space="0" w:color="auto"/>
        <w:right w:val="none" w:sz="0" w:space="0" w:color="auto"/>
      </w:divBdr>
    </w:div>
    <w:div w:id="937325259">
      <w:bodyDiv w:val="1"/>
      <w:marLeft w:val="0"/>
      <w:marRight w:val="0"/>
      <w:marTop w:val="0"/>
      <w:marBottom w:val="0"/>
      <w:divBdr>
        <w:top w:val="none" w:sz="0" w:space="0" w:color="auto"/>
        <w:left w:val="none" w:sz="0" w:space="0" w:color="auto"/>
        <w:bottom w:val="none" w:sz="0" w:space="0" w:color="auto"/>
        <w:right w:val="none" w:sz="0" w:space="0" w:color="auto"/>
      </w:divBdr>
    </w:div>
    <w:div w:id="1002002887">
      <w:bodyDiv w:val="1"/>
      <w:marLeft w:val="0"/>
      <w:marRight w:val="0"/>
      <w:marTop w:val="0"/>
      <w:marBottom w:val="0"/>
      <w:divBdr>
        <w:top w:val="none" w:sz="0" w:space="0" w:color="auto"/>
        <w:left w:val="none" w:sz="0" w:space="0" w:color="auto"/>
        <w:bottom w:val="none" w:sz="0" w:space="0" w:color="auto"/>
        <w:right w:val="none" w:sz="0" w:space="0" w:color="auto"/>
      </w:divBdr>
    </w:div>
    <w:div w:id="1026367830">
      <w:bodyDiv w:val="1"/>
      <w:marLeft w:val="0"/>
      <w:marRight w:val="0"/>
      <w:marTop w:val="0"/>
      <w:marBottom w:val="0"/>
      <w:divBdr>
        <w:top w:val="none" w:sz="0" w:space="0" w:color="auto"/>
        <w:left w:val="none" w:sz="0" w:space="0" w:color="auto"/>
        <w:bottom w:val="none" w:sz="0" w:space="0" w:color="auto"/>
        <w:right w:val="none" w:sz="0" w:space="0" w:color="auto"/>
      </w:divBdr>
    </w:div>
    <w:div w:id="1076323211">
      <w:bodyDiv w:val="1"/>
      <w:marLeft w:val="0"/>
      <w:marRight w:val="0"/>
      <w:marTop w:val="0"/>
      <w:marBottom w:val="0"/>
      <w:divBdr>
        <w:top w:val="none" w:sz="0" w:space="0" w:color="auto"/>
        <w:left w:val="none" w:sz="0" w:space="0" w:color="auto"/>
        <w:bottom w:val="none" w:sz="0" w:space="0" w:color="auto"/>
        <w:right w:val="none" w:sz="0" w:space="0" w:color="auto"/>
      </w:divBdr>
    </w:div>
    <w:div w:id="1090586957">
      <w:bodyDiv w:val="1"/>
      <w:marLeft w:val="0"/>
      <w:marRight w:val="0"/>
      <w:marTop w:val="0"/>
      <w:marBottom w:val="0"/>
      <w:divBdr>
        <w:top w:val="none" w:sz="0" w:space="0" w:color="auto"/>
        <w:left w:val="none" w:sz="0" w:space="0" w:color="auto"/>
        <w:bottom w:val="none" w:sz="0" w:space="0" w:color="auto"/>
        <w:right w:val="none" w:sz="0" w:space="0" w:color="auto"/>
      </w:divBdr>
    </w:div>
    <w:div w:id="1111054224">
      <w:bodyDiv w:val="1"/>
      <w:marLeft w:val="0"/>
      <w:marRight w:val="0"/>
      <w:marTop w:val="0"/>
      <w:marBottom w:val="0"/>
      <w:divBdr>
        <w:top w:val="none" w:sz="0" w:space="0" w:color="auto"/>
        <w:left w:val="none" w:sz="0" w:space="0" w:color="auto"/>
        <w:bottom w:val="none" w:sz="0" w:space="0" w:color="auto"/>
        <w:right w:val="none" w:sz="0" w:space="0" w:color="auto"/>
      </w:divBdr>
    </w:div>
    <w:div w:id="1143691885">
      <w:bodyDiv w:val="1"/>
      <w:marLeft w:val="0"/>
      <w:marRight w:val="0"/>
      <w:marTop w:val="0"/>
      <w:marBottom w:val="0"/>
      <w:divBdr>
        <w:top w:val="none" w:sz="0" w:space="0" w:color="auto"/>
        <w:left w:val="none" w:sz="0" w:space="0" w:color="auto"/>
        <w:bottom w:val="none" w:sz="0" w:space="0" w:color="auto"/>
        <w:right w:val="none" w:sz="0" w:space="0" w:color="auto"/>
      </w:divBdr>
    </w:div>
    <w:div w:id="1149438078">
      <w:bodyDiv w:val="1"/>
      <w:marLeft w:val="0"/>
      <w:marRight w:val="0"/>
      <w:marTop w:val="0"/>
      <w:marBottom w:val="0"/>
      <w:divBdr>
        <w:top w:val="none" w:sz="0" w:space="0" w:color="auto"/>
        <w:left w:val="none" w:sz="0" w:space="0" w:color="auto"/>
        <w:bottom w:val="none" w:sz="0" w:space="0" w:color="auto"/>
        <w:right w:val="none" w:sz="0" w:space="0" w:color="auto"/>
      </w:divBdr>
    </w:div>
    <w:div w:id="1149597640">
      <w:bodyDiv w:val="1"/>
      <w:marLeft w:val="0"/>
      <w:marRight w:val="0"/>
      <w:marTop w:val="0"/>
      <w:marBottom w:val="0"/>
      <w:divBdr>
        <w:top w:val="none" w:sz="0" w:space="0" w:color="auto"/>
        <w:left w:val="none" w:sz="0" w:space="0" w:color="auto"/>
        <w:bottom w:val="none" w:sz="0" w:space="0" w:color="auto"/>
        <w:right w:val="none" w:sz="0" w:space="0" w:color="auto"/>
      </w:divBdr>
    </w:div>
    <w:div w:id="1175921434">
      <w:bodyDiv w:val="1"/>
      <w:marLeft w:val="0"/>
      <w:marRight w:val="0"/>
      <w:marTop w:val="0"/>
      <w:marBottom w:val="0"/>
      <w:divBdr>
        <w:top w:val="none" w:sz="0" w:space="0" w:color="auto"/>
        <w:left w:val="none" w:sz="0" w:space="0" w:color="auto"/>
        <w:bottom w:val="none" w:sz="0" w:space="0" w:color="auto"/>
        <w:right w:val="none" w:sz="0" w:space="0" w:color="auto"/>
      </w:divBdr>
    </w:div>
    <w:div w:id="1187985268">
      <w:bodyDiv w:val="1"/>
      <w:marLeft w:val="0"/>
      <w:marRight w:val="0"/>
      <w:marTop w:val="0"/>
      <w:marBottom w:val="0"/>
      <w:divBdr>
        <w:top w:val="none" w:sz="0" w:space="0" w:color="auto"/>
        <w:left w:val="none" w:sz="0" w:space="0" w:color="auto"/>
        <w:bottom w:val="none" w:sz="0" w:space="0" w:color="auto"/>
        <w:right w:val="none" w:sz="0" w:space="0" w:color="auto"/>
      </w:divBdr>
    </w:div>
    <w:div w:id="1216426068">
      <w:bodyDiv w:val="1"/>
      <w:marLeft w:val="0"/>
      <w:marRight w:val="0"/>
      <w:marTop w:val="0"/>
      <w:marBottom w:val="0"/>
      <w:divBdr>
        <w:top w:val="none" w:sz="0" w:space="0" w:color="auto"/>
        <w:left w:val="none" w:sz="0" w:space="0" w:color="auto"/>
        <w:bottom w:val="none" w:sz="0" w:space="0" w:color="auto"/>
        <w:right w:val="none" w:sz="0" w:space="0" w:color="auto"/>
      </w:divBdr>
    </w:div>
    <w:div w:id="1221206556">
      <w:bodyDiv w:val="1"/>
      <w:marLeft w:val="0"/>
      <w:marRight w:val="0"/>
      <w:marTop w:val="0"/>
      <w:marBottom w:val="0"/>
      <w:divBdr>
        <w:top w:val="none" w:sz="0" w:space="0" w:color="auto"/>
        <w:left w:val="none" w:sz="0" w:space="0" w:color="auto"/>
        <w:bottom w:val="none" w:sz="0" w:space="0" w:color="auto"/>
        <w:right w:val="none" w:sz="0" w:space="0" w:color="auto"/>
      </w:divBdr>
    </w:div>
    <w:div w:id="1284120697">
      <w:bodyDiv w:val="1"/>
      <w:marLeft w:val="0"/>
      <w:marRight w:val="0"/>
      <w:marTop w:val="0"/>
      <w:marBottom w:val="0"/>
      <w:divBdr>
        <w:top w:val="none" w:sz="0" w:space="0" w:color="auto"/>
        <w:left w:val="none" w:sz="0" w:space="0" w:color="auto"/>
        <w:bottom w:val="none" w:sz="0" w:space="0" w:color="auto"/>
        <w:right w:val="none" w:sz="0" w:space="0" w:color="auto"/>
      </w:divBdr>
    </w:div>
    <w:div w:id="1288388529">
      <w:bodyDiv w:val="1"/>
      <w:marLeft w:val="0"/>
      <w:marRight w:val="0"/>
      <w:marTop w:val="0"/>
      <w:marBottom w:val="0"/>
      <w:divBdr>
        <w:top w:val="none" w:sz="0" w:space="0" w:color="auto"/>
        <w:left w:val="none" w:sz="0" w:space="0" w:color="auto"/>
        <w:bottom w:val="none" w:sz="0" w:space="0" w:color="auto"/>
        <w:right w:val="none" w:sz="0" w:space="0" w:color="auto"/>
      </w:divBdr>
    </w:div>
    <w:div w:id="1290630644">
      <w:bodyDiv w:val="1"/>
      <w:marLeft w:val="0"/>
      <w:marRight w:val="0"/>
      <w:marTop w:val="0"/>
      <w:marBottom w:val="0"/>
      <w:divBdr>
        <w:top w:val="none" w:sz="0" w:space="0" w:color="auto"/>
        <w:left w:val="none" w:sz="0" w:space="0" w:color="auto"/>
        <w:bottom w:val="none" w:sz="0" w:space="0" w:color="auto"/>
        <w:right w:val="none" w:sz="0" w:space="0" w:color="auto"/>
      </w:divBdr>
    </w:div>
    <w:div w:id="1308123854">
      <w:bodyDiv w:val="1"/>
      <w:marLeft w:val="0"/>
      <w:marRight w:val="0"/>
      <w:marTop w:val="0"/>
      <w:marBottom w:val="0"/>
      <w:divBdr>
        <w:top w:val="none" w:sz="0" w:space="0" w:color="auto"/>
        <w:left w:val="none" w:sz="0" w:space="0" w:color="auto"/>
        <w:bottom w:val="none" w:sz="0" w:space="0" w:color="auto"/>
        <w:right w:val="none" w:sz="0" w:space="0" w:color="auto"/>
      </w:divBdr>
    </w:div>
    <w:div w:id="1318799561">
      <w:bodyDiv w:val="1"/>
      <w:marLeft w:val="0"/>
      <w:marRight w:val="0"/>
      <w:marTop w:val="0"/>
      <w:marBottom w:val="0"/>
      <w:divBdr>
        <w:top w:val="none" w:sz="0" w:space="0" w:color="auto"/>
        <w:left w:val="none" w:sz="0" w:space="0" w:color="auto"/>
        <w:bottom w:val="none" w:sz="0" w:space="0" w:color="auto"/>
        <w:right w:val="none" w:sz="0" w:space="0" w:color="auto"/>
      </w:divBdr>
    </w:div>
    <w:div w:id="1325082778">
      <w:bodyDiv w:val="1"/>
      <w:marLeft w:val="0"/>
      <w:marRight w:val="0"/>
      <w:marTop w:val="0"/>
      <w:marBottom w:val="0"/>
      <w:divBdr>
        <w:top w:val="none" w:sz="0" w:space="0" w:color="auto"/>
        <w:left w:val="none" w:sz="0" w:space="0" w:color="auto"/>
        <w:bottom w:val="none" w:sz="0" w:space="0" w:color="auto"/>
        <w:right w:val="none" w:sz="0" w:space="0" w:color="auto"/>
      </w:divBdr>
    </w:div>
    <w:div w:id="1331904517">
      <w:bodyDiv w:val="1"/>
      <w:marLeft w:val="0"/>
      <w:marRight w:val="0"/>
      <w:marTop w:val="0"/>
      <w:marBottom w:val="0"/>
      <w:divBdr>
        <w:top w:val="none" w:sz="0" w:space="0" w:color="auto"/>
        <w:left w:val="none" w:sz="0" w:space="0" w:color="auto"/>
        <w:bottom w:val="none" w:sz="0" w:space="0" w:color="auto"/>
        <w:right w:val="none" w:sz="0" w:space="0" w:color="auto"/>
      </w:divBdr>
    </w:div>
    <w:div w:id="1372729987">
      <w:bodyDiv w:val="1"/>
      <w:marLeft w:val="0"/>
      <w:marRight w:val="0"/>
      <w:marTop w:val="0"/>
      <w:marBottom w:val="0"/>
      <w:divBdr>
        <w:top w:val="none" w:sz="0" w:space="0" w:color="auto"/>
        <w:left w:val="none" w:sz="0" w:space="0" w:color="auto"/>
        <w:bottom w:val="none" w:sz="0" w:space="0" w:color="auto"/>
        <w:right w:val="none" w:sz="0" w:space="0" w:color="auto"/>
      </w:divBdr>
    </w:div>
    <w:div w:id="1373920811">
      <w:bodyDiv w:val="1"/>
      <w:marLeft w:val="0"/>
      <w:marRight w:val="0"/>
      <w:marTop w:val="0"/>
      <w:marBottom w:val="0"/>
      <w:divBdr>
        <w:top w:val="none" w:sz="0" w:space="0" w:color="auto"/>
        <w:left w:val="none" w:sz="0" w:space="0" w:color="auto"/>
        <w:bottom w:val="none" w:sz="0" w:space="0" w:color="auto"/>
        <w:right w:val="none" w:sz="0" w:space="0" w:color="auto"/>
      </w:divBdr>
    </w:div>
    <w:div w:id="1375697603">
      <w:bodyDiv w:val="1"/>
      <w:marLeft w:val="0"/>
      <w:marRight w:val="0"/>
      <w:marTop w:val="0"/>
      <w:marBottom w:val="0"/>
      <w:divBdr>
        <w:top w:val="none" w:sz="0" w:space="0" w:color="auto"/>
        <w:left w:val="none" w:sz="0" w:space="0" w:color="auto"/>
        <w:bottom w:val="none" w:sz="0" w:space="0" w:color="auto"/>
        <w:right w:val="none" w:sz="0" w:space="0" w:color="auto"/>
      </w:divBdr>
    </w:div>
    <w:div w:id="1378815126">
      <w:bodyDiv w:val="1"/>
      <w:marLeft w:val="0"/>
      <w:marRight w:val="0"/>
      <w:marTop w:val="0"/>
      <w:marBottom w:val="0"/>
      <w:divBdr>
        <w:top w:val="none" w:sz="0" w:space="0" w:color="auto"/>
        <w:left w:val="none" w:sz="0" w:space="0" w:color="auto"/>
        <w:bottom w:val="none" w:sz="0" w:space="0" w:color="auto"/>
        <w:right w:val="none" w:sz="0" w:space="0" w:color="auto"/>
      </w:divBdr>
    </w:div>
    <w:div w:id="1459450051">
      <w:bodyDiv w:val="1"/>
      <w:marLeft w:val="0"/>
      <w:marRight w:val="0"/>
      <w:marTop w:val="0"/>
      <w:marBottom w:val="0"/>
      <w:divBdr>
        <w:top w:val="none" w:sz="0" w:space="0" w:color="auto"/>
        <w:left w:val="none" w:sz="0" w:space="0" w:color="auto"/>
        <w:bottom w:val="none" w:sz="0" w:space="0" w:color="auto"/>
        <w:right w:val="none" w:sz="0" w:space="0" w:color="auto"/>
      </w:divBdr>
    </w:div>
    <w:div w:id="1484933131">
      <w:bodyDiv w:val="1"/>
      <w:marLeft w:val="0"/>
      <w:marRight w:val="0"/>
      <w:marTop w:val="0"/>
      <w:marBottom w:val="0"/>
      <w:divBdr>
        <w:top w:val="none" w:sz="0" w:space="0" w:color="auto"/>
        <w:left w:val="none" w:sz="0" w:space="0" w:color="auto"/>
        <w:bottom w:val="none" w:sz="0" w:space="0" w:color="auto"/>
        <w:right w:val="none" w:sz="0" w:space="0" w:color="auto"/>
      </w:divBdr>
    </w:div>
    <w:div w:id="1488010021">
      <w:bodyDiv w:val="1"/>
      <w:marLeft w:val="0"/>
      <w:marRight w:val="0"/>
      <w:marTop w:val="0"/>
      <w:marBottom w:val="0"/>
      <w:divBdr>
        <w:top w:val="none" w:sz="0" w:space="0" w:color="auto"/>
        <w:left w:val="none" w:sz="0" w:space="0" w:color="auto"/>
        <w:bottom w:val="none" w:sz="0" w:space="0" w:color="auto"/>
        <w:right w:val="none" w:sz="0" w:space="0" w:color="auto"/>
      </w:divBdr>
    </w:div>
    <w:div w:id="1490975149">
      <w:bodyDiv w:val="1"/>
      <w:marLeft w:val="0"/>
      <w:marRight w:val="0"/>
      <w:marTop w:val="0"/>
      <w:marBottom w:val="0"/>
      <w:divBdr>
        <w:top w:val="none" w:sz="0" w:space="0" w:color="auto"/>
        <w:left w:val="none" w:sz="0" w:space="0" w:color="auto"/>
        <w:bottom w:val="none" w:sz="0" w:space="0" w:color="auto"/>
        <w:right w:val="none" w:sz="0" w:space="0" w:color="auto"/>
      </w:divBdr>
    </w:div>
    <w:div w:id="1502964134">
      <w:bodyDiv w:val="1"/>
      <w:marLeft w:val="0"/>
      <w:marRight w:val="0"/>
      <w:marTop w:val="0"/>
      <w:marBottom w:val="0"/>
      <w:divBdr>
        <w:top w:val="none" w:sz="0" w:space="0" w:color="auto"/>
        <w:left w:val="none" w:sz="0" w:space="0" w:color="auto"/>
        <w:bottom w:val="none" w:sz="0" w:space="0" w:color="auto"/>
        <w:right w:val="none" w:sz="0" w:space="0" w:color="auto"/>
      </w:divBdr>
    </w:div>
    <w:div w:id="1542402956">
      <w:bodyDiv w:val="1"/>
      <w:marLeft w:val="0"/>
      <w:marRight w:val="0"/>
      <w:marTop w:val="0"/>
      <w:marBottom w:val="0"/>
      <w:divBdr>
        <w:top w:val="none" w:sz="0" w:space="0" w:color="auto"/>
        <w:left w:val="none" w:sz="0" w:space="0" w:color="auto"/>
        <w:bottom w:val="none" w:sz="0" w:space="0" w:color="auto"/>
        <w:right w:val="none" w:sz="0" w:space="0" w:color="auto"/>
      </w:divBdr>
    </w:div>
    <w:div w:id="1549757142">
      <w:bodyDiv w:val="1"/>
      <w:marLeft w:val="0"/>
      <w:marRight w:val="0"/>
      <w:marTop w:val="0"/>
      <w:marBottom w:val="0"/>
      <w:divBdr>
        <w:top w:val="none" w:sz="0" w:space="0" w:color="auto"/>
        <w:left w:val="none" w:sz="0" w:space="0" w:color="auto"/>
        <w:bottom w:val="none" w:sz="0" w:space="0" w:color="auto"/>
        <w:right w:val="none" w:sz="0" w:space="0" w:color="auto"/>
      </w:divBdr>
    </w:div>
    <w:div w:id="1581868762">
      <w:bodyDiv w:val="1"/>
      <w:marLeft w:val="0"/>
      <w:marRight w:val="0"/>
      <w:marTop w:val="0"/>
      <w:marBottom w:val="0"/>
      <w:divBdr>
        <w:top w:val="none" w:sz="0" w:space="0" w:color="auto"/>
        <w:left w:val="none" w:sz="0" w:space="0" w:color="auto"/>
        <w:bottom w:val="none" w:sz="0" w:space="0" w:color="auto"/>
        <w:right w:val="none" w:sz="0" w:space="0" w:color="auto"/>
      </w:divBdr>
    </w:div>
    <w:div w:id="1621642340">
      <w:bodyDiv w:val="1"/>
      <w:marLeft w:val="0"/>
      <w:marRight w:val="0"/>
      <w:marTop w:val="0"/>
      <w:marBottom w:val="0"/>
      <w:divBdr>
        <w:top w:val="none" w:sz="0" w:space="0" w:color="auto"/>
        <w:left w:val="none" w:sz="0" w:space="0" w:color="auto"/>
        <w:bottom w:val="none" w:sz="0" w:space="0" w:color="auto"/>
        <w:right w:val="none" w:sz="0" w:space="0" w:color="auto"/>
      </w:divBdr>
    </w:div>
    <w:div w:id="1673214210">
      <w:bodyDiv w:val="1"/>
      <w:marLeft w:val="0"/>
      <w:marRight w:val="0"/>
      <w:marTop w:val="0"/>
      <w:marBottom w:val="0"/>
      <w:divBdr>
        <w:top w:val="none" w:sz="0" w:space="0" w:color="auto"/>
        <w:left w:val="none" w:sz="0" w:space="0" w:color="auto"/>
        <w:bottom w:val="none" w:sz="0" w:space="0" w:color="auto"/>
        <w:right w:val="none" w:sz="0" w:space="0" w:color="auto"/>
      </w:divBdr>
    </w:div>
    <w:div w:id="1712416602">
      <w:bodyDiv w:val="1"/>
      <w:marLeft w:val="0"/>
      <w:marRight w:val="0"/>
      <w:marTop w:val="0"/>
      <w:marBottom w:val="0"/>
      <w:divBdr>
        <w:top w:val="none" w:sz="0" w:space="0" w:color="auto"/>
        <w:left w:val="none" w:sz="0" w:space="0" w:color="auto"/>
        <w:bottom w:val="none" w:sz="0" w:space="0" w:color="auto"/>
        <w:right w:val="none" w:sz="0" w:space="0" w:color="auto"/>
      </w:divBdr>
    </w:div>
    <w:div w:id="1894150283">
      <w:bodyDiv w:val="1"/>
      <w:marLeft w:val="0"/>
      <w:marRight w:val="0"/>
      <w:marTop w:val="0"/>
      <w:marBottom w:val="0"/>
      <w:divBdr>
        <w:top w:val="none" w:sz="0" w:space="0" w:color="auto"/>
        <w:left w:val="none" w:sz="0" w:space="0" w:color="auto"/>
        <w:bottom w:val="none" w:sz="0" w:space="0" w:color="auto"/>
        <w:right w:val="none" w:sz="0" w:space="0" w:color="auto"/>
      </w:divBdr>
    </w:div>
    <w:div w:id="1929268410">
      <w:bodyDiv w:val="1"/>
      <w:marLeft w:val="0"/>
      <w:marRight w:val="0"/>
      <w:marTop w:val="0"/>
      <w:marBottom w:val="0"/>
      <w:divBdr>
        <w:top w:val="none" w:sz="0" w:space="0" w:color="auto"/>
        <w:left w:val="none" w:sz="0" w:space="0" w:color="auto"/>
        <w:bottom w:val="none" w:sz="0" w:space="0" w:color="auto"/>
        <w:right w:val="none" w:sz="0" w:space="0" w:color="auto"/>
      </w:divBdr>
    </w:div>
    <w:div w:id="1953629299">
      <w:bodyDiv w:val="1"/>
      <w:marLeft w:val="0"/>
      <w:marRight w:val="0"/>
      <w:marTop w:val="0"/>
      <w:marBottom w:val="0"/>
      <w:divBdr>
        <w:top w:val="none" w:sz="0" w:space="0" w:color="auto"/>
        <w:left w:val="none" w:sz="0" w:space="0" w:color="auto"/>
        <w:bottom w:val="none" w:sz="0" w:space="0" w:color="auto"/>
        <w:right w:val="none" w:sz="0" w:space="0" w:color="auto"/>
      </w:divBdr>
    </w:div>
    <w:div w:id="1955166819">
      <w:bodyDiv w:val="1"/>
      <w:marLeft w:val="0"/>
      <w:marRight w:val="0"/>
      <w:marTop w:val="0"/>
      <w:marBottom w:val="0"/>
      <w:divBdr>
        <w:top w:val="none" w:sz="0" w:space="0" w:color="auto"/>
        <w:left w:val="none" w:sz="0" w:space="0" w:color="auto"/>
        <w:bottom w:val="none" w:sz="0" w:space="0" w:color="auto"/>
        <w:right w:val="none" w:sz="0" w:space="0" w:color="auto"/>
      </w:divBdr>
    </w:div>
    <w:div w:id="2019769892">
      <w:bodyDiv w:val="1"/>
      <w:marLeft w:val="0"/>
      <w:marRight w:val="0"/>
      <w:marTop w:val="0"/>
      <w:marBottom w:val="0"/>
      <w:divBdr>
        <w:top w:val="none" w:sz="0" w:space="0" w:color="auto"/>
        <w:left w:val="none" w:sz="0" w:space="0" w:color="auto"/>
        <w:bottom w:val="none" w:sz="0" w:space="0" w:color="auto"/>
        <w:right w:val="none" w:sz="0" w:space="0" w:color="auto"/>
      </w:divBdr>
    </w:div>
    <w:div w:id="2027440679">
      <w:bodyDiv w:val="1"/>
      <w:marLeft w:val="0"/>
      <w:marRight w:val="0"/>
      <w:marTop w:val="0"/>
      <w:marBottom w:val="0"/>
      <w:divBdr>
        <w:top w:val="none" w:sz="0" w:space="0" w:color="auto"/>
        <w:left w:val="none" w:sz="0" w:space="0" w:color="auto"/>
        <w:bottom w:val="none" w:sz="0" w:space="0" w:color="auto"/>
        <w:right w:val="none" w:sz="0" w:space="0" w:color="auto"/>
      </w:divBdr>
    </w:div>
    <w:div w:id="2051567697">
      <w:bodyDiv w:val="1"/>
      <w:marLeft w:val="0"/>
      <w:marRight w:val="0"/>
      <w:marTop w:val="0"/>
      <w:marBottom w:val="0"/>
      <w:divBdr>
        <w:top w:val="none" w:sz="0" w:space="0" w:color="auto"/>
        <w:left w:val="none" w:sz="0" w:space="0" w:color="auto"/>
        <w:bottom w:val="none" w:sz="0" w:space="0" w:color="auto"/>
        <w:right w:val="none" w:sz="0" w:space="0" w:color="auto"/>
      </w:divBdr>
    </w:div>
    <w:div w:id="2059159763">
      <w:bodyDiv w:val="1"/>
      <w:marLeft w:val="0"/>
      <w:marRight w:val="0"/>
      <w:marTop w:val="0"/>
      <w:marBottom w:val="0"/>
      <w:divBdr>
        <w:top w:val="none" w:sz="0" w:space="0" w:color="auto"/>
        <w:left w:val="none" w:sz="0" w:space="0" w:color="auto"/>
        <w:bottom w:val="none" w:sz="0" w:space="0" w:color="auto"/>
        <w:right w:val="none" w:sz="0" w:space="0" w:color="auto"/>
      </w:divBdr>
    </w:div>
    <w:div w:id="2064598810">
      <w:bodyDiv w:val="1"/>
      <w:marLeft w:val="0"/>
      <w:marRight w:val="0"/>
      <w:marTop w:val="0"/>
      <w:marBottom w:val="0"/>
      <w:divBdr>
        <w:top w:val="none" w:sz="0" w:space="0" w:color="auto"/>
        <w:left w:val="none" w:sz="0" w:space="0" w:color="auto"/>
        <w:bottom w:val="none" w:sz="0" w:space="0" w:color="auto"/>
        <w:right w:val="none" w:sz="0" w:space="0" w:color="auto"/>
      </w:divBdr>
    </w:div>
    <w:div w:id="2102725025">
      <w:bodyDiv w:val="1"/>
      <w:marLeft w:val="0"/>
      <w:marRight w:val="0"/>
      <w:marTop w:val="0"/>
      <w:marBottom w:val="0"/>
      <w:divBdr>
        <w:top w:val="none" w:sz="0" w:space="0" w:color="auto"/>
        <w:left w:val="none" w:sz="0" w:space="0" w:color="auto"/>
        <w:bottom w:val="none" w:sz="0" w:space="0" w:color="auto"/>
        <w:right w:val="none" w:sz="0" w:space="0" w:color="auto"/>
      </w:divBdr>
    </w:div>
    <w:div w:id="2116317398">
      <w:bodyDiv w:val="1"/>
      <w:marLeft w:val="0"/>
      <w:marRight w:val="0"/>
      <w:marTop w:val="0"/>
      <w:marBottom w:val="0"/>
      <w:divBdr>
        <w:top w:val="none" w:sz="0" w:space="0" w:color="auto"/>
        <w:left w:val="none" w:sz="0" w:space="0" w:color="auto"/>
        <w:bottom w:val="none" w:sz="0" w:space="0" w:color="auto"/>
        <w:right w:val="none" w:sz="0" w:space="0" w:color="auto"/>
      </w:divBdr>
    </w:div>
    <w:div w:id="2131166461">
      <w:bodyDiv w:val="1"/>
      <w:marLeft w:val="0"/>
      <w:marRight w:val="0"/>
      <w:marTop w:val="0"/>
      <w:marBottom w:val="0"/>
      <w:divBdr>
        <w:top w:val="none" w:sz="0" w:space="0" w:color="auto"/>
        <w:left w:val="none" w:sz="0" w:space="0" w:color="auto"/>
        <w:bottom w:val="none" w:sz="0" w:space="0" w:color="auto"/>
        <w:right w:val="none" w:sz="0" w:space="0" w:color="auto"/>
      </w:divBdr>
    </w:div>
    <w:div w:id="2138183693">
      <w:bodyDiv w:val="1"/>
      <w:marLeft w:val="0"/>
      <w:marRight w:val="0"/>
      <w:marTop w:val="0"/>
      <w:marBottom w:val="0"/>
      <w:divBdr>
        <w:top w:val="none" w:sz="0" w:space="0" w:color="auto"/>
        <w:left w:val="none" w:sz="0" w:space="0" w:color="auto"/>
        <w:bottom w:val="none" w:sz="0" w:space="0" w:color="auto"/>
        <w:right w:val="none" w:sz="0" w:space="0" w:color="auto"/>
      </w:divBdr>
    </w:div>
    <w:div w:id="2142651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Другая 1">
      <a:majorFont>
        <a:latin typeface="Microsoft JhengHei UI Light"/>
        <a:ea typeface=""/>
        <a:cs typeface=""/>
      </a:majorFont>
      <a:minorFont>
        <a:latin typeface="Microsoft JhengHei UI Light"/>
        <a:ea typeface=""/>
        <a:cs typeface=""/>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92E66-47EB-4FEA-8B97-4D9E8FDA2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3090</Words>
  <Characters>17618</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Пользователь</cp:lastModifiedBy>
  <cp:revision>2</cp:revision>
  <cp:lastPrinted>2025-08-11T04:15:00Z</cp:lastPrinted>
  <dcterms:created xsi:type="dcterms:W3CDTF">2025-08-25T02:36:00Z</dcterms:created>
  <dcterms:modified xsi:type="dcterms:W3CDTF">2025-08-25T02:36:00Z</dcterms:modified>
</cp:coreProperties>
</file>